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07849" w14:textId="77777777" w:rsidR="00000000" w:rsidRDefault="00000000">
      <w:pPr>
        <w:spacing w:line="520" w:lineRule="exact"/>
        <w:jc w:val="center"/>
        <w:rPr>
          <w:rFonts w:ascii="宋体" w:hAnsi="宋体" w:hint="eastAsia"/>
          <w:b/>
          <w:sz w:val="30"/>
          <w:szCs w:val="30"/>
        </w:rPr>
      </w:pPr>
      <w:r>
        <w:rPr>
          <w:rFonts w:ascii="宋体" w:hAnsi="宋体"/>
          <w:b/>
          <w:sz w:val="30"/>
          <w:szCs w:val="30"/>
        </w:rPr>
        <w:t>关于</w:t>
      </w:r>
      <w:r>
        <w:rPr>
          <w:rFonts w:ascii="宋体" w:hAnsi="宋体" w:hint="eastAsia"/>
          <w:b/>
          <w:sz w:val="30"/>
          <w:szCs w:val="30"/>
        </w:rPr>
        <w:t>信息安全管理体系新版标准I</w:t>
      </w:r>
      <w:r>
        <w:rPr>
          <w:rFonts w:ascii="宋体" w:hAnsi="宋体"/>
          <w:b/>
          <w:sz w:val="30"/>
          <w:szCs w:val="30"/>
        </w:rPr>
        <w:t>SO</w:t>
      </w:r>
      <w:r>
        <w:rPr>
          <w:rFonts w:ascii="宋体" w:hAnsi="宋体" w:hint="eastAsia"/>
          <w:b/>
          <w:sz w:val="30"/>
          <w:szCs w:val="30"/>
        </w:rPr>
        <w:t>/</w:t>
      </w:r>
      <w:r>
        <w:rPr>
          <w:rFonts w:ascii="宋体" w:hAnsi="宋体"/>
          <w:b/>
          <w:sz w:val="30"/>
          <w:szCs w:val="30"/>
        </w:rPr>
        <w:t>IEC 27001</w:t>
      </w:r>
      <w:r>
        <w:rPr>
          <w:rFonts w:ascii="宋体" w:hAnsi="宋体" w:hint="eastAsia"/>
          <w:b/>
          <w:sz w:val="30"/>
          <w:szCs w:val="30"/>
        </w:rPr>
        <w:t>:</w:t>
      </w:r>
      <w:r>
        <w:rPr>
          <w:rFonts w:ascii="宋体" w:hAnsi="宋体"/>
          <w:b/>
          <w:sz w:val="30"/>
          <w:szCs w:val="30"/>
        </w:rPr>
        <w:t>2022转换</w:t>
      </w:r>
      <w:r>
        <w:rPr>
          <w:rFonts w:ascii="宋体" w:hAnsi="宋体" w:hint="eastAsia"/>
          <w:b/>
          <w:sz w:val="30"/>
          <w:szCs w:val="30"/>
        </w:rPr>
        <w:t>的公告</w:t>
      </w:r>
    </w:p>
    <w:p w14:paraId="3473874D" w14:textId="77777777" w:rsidR="00000000" w:rsidRDefault="00000000">
      <w:pPr>
        <w:spacing w:line="160" w:lineRule="exact"/>
        <w:rPr>
          <w:rFonts w:ascii="宋体" w:hAnsi="宋体" w:hint="eastAsia"/>
          <w:sz w:val="24"/>
        </w:rPr>
      </w:pPr>
    </w:p>
    <w:p w14:paraId="4F1A5556" w14:textId="77777777" w:rsidR="00000000" w:rsidRDefault="00000000">
      <w:pPr>
        <w:adjustRightInd w:val="0"/>
        <w:spacing w:beforeLines="50" w:before="156" w:afterLines="50" w:after="156" w:line="360" w:lineRule="auto"/>
        <w:rPr>
          <w:rFonts w:ascii="宋体" w:hAnsi="宋体" w:hint="eastAsia"/>
          <w:b/>
          <w:sz w:val="24"/>
        </w:rPr>
      </w:pPr>
      <w:r>
        <w:rPr>
          <w:rFonts w:ascii="宋体" w:hAnsi="宋体" w:hint="eastAsia"/>
          <w:b/>
          <w:sz w:val="24"/>
        </w:rPr>
        <w:t>尊敬的信息安全管理体系认证客户：</w:t>
      </w:r>
    </w:p>
    <w:p w14:paraId="40489F35" w14:textId="77777777" w:rsidR="00000000" w:rsidRDefault="00000000">
      <w:pPr>
        <w:shd w:val="clear" w:color="auto" w:fill="FFFFFF"/>
        <w:adjustRightInd w:val="0"/>
        <w:snapToGrid w:val="0"/>
        <w:spacing w:line="360" w:lineRule="auto"/>
        <w:ind w:firstLine="465"/>
        <w:rPr>
          <w:rFonts w:ascii="宋体" w:hAnsi="宋体"/>
          <w:sz w:val="24"/>
        </w:rPr>
      </w:pPr>
      <w:r>
        <w:rPr>
          <w:rFonts w:ascii="宋体" w:hAnsi="宋体" w:hint="eastAsia"/>
          <w:sz w:val="24"/>
        </w:rPr>
        <w:t>国际标准化组织（ISO）于2022年10月发布了ISO/IEC 27001:2022《信息安全、网络安全和隐私保护 信息安全管理体系 要求》,该标准代替了ISO/IEC 27001:2013。国际认可论坛（</w:t>
      </w:r>
      <w:bookmarkStart w:id="0" w:name="_Hlk128129757"/>
      <w:r>
        <w:rPr>
          <w:rFonts w:ascii="宋体" w:hAnsi="宋体" w:hint="eastAsia"/>
          <w:sz w:val="24"/>
        </w:rPr>
        <w:t>IAF</w:t>
      </w:r>
      <w:bookmarkEnd w:id="0"/>
      <w:r>
        <w:rPr>
          <w:rFonts w:ascii="宋体" w:hAnsi="宋体" w:hint="eastAsia"/>
          <w:sz w:val="24"/>
        </w:rPr>
        <w:t>）2022年8月发布了IAF MD26:2022《ISO/IEC 27001:2022转换要求》（第1版），中国合格评定国家认可委员会（CNAS）于2022年11月15日发布CNAS-EC-066:2022《关于ISO/IEC 27001:2022认证标准换版的认可转换说明》</w:t>
      </w:r>
      <w:r w:rsidRPr="0082365C">
        <w:rPr>
          <w:rFonts w:ascii="宋体" w:hAnsi="宋体" w:hint="eastAsia"/>
          <w:sz w:val="24"/>
        </w:rPr>
        <w:t>，2</w:t>
      </w:r>
      <w:r w:rsidRPr="0082365C">
        <w:rPr>
          <w:rFonts w:ascii="宋体" w:hAnsi="宋体"/>
          <w:sz w:val="24"/>
        </w:rPr>
        <w:t>023</w:t>
      </w:r>
      <w:r w:rsidRPr="0082365C">
        <w:rPr>
          <w:rFonts w:ascii="宋体" w:hAnsi="宋体" w:hint="eastAsia"/>
          <w:sz w:val="24"/>
        </w:rPr>
        <w:t>年2月IAF及C</w:t>
      </w:r>
      <w:r w:rsidRPr="0082365C">
        <w:rPr>
          <w:rFonts w:ascii="宋体" w:hAnsi="宋体"/>
          <w:sz w:val="24"/>
        </w:rPr>
        <w:t>NAS</w:t>
      </w:r>
      <w:r w:rsidRPr="0082365C">
        <w:rPr>
          <w:rFonts w:ascii="宋体" w:hAnsi="宋体" w:hint="eastAsia"/>
          <w:sz w:val="24"/>
        </w:rPr>
        <w:t>分别对转换要求进行修订，发布IAF MD26:2023（第2版）及</w:t>
      </w:r>
      <w:r w:rsidRPr="0082365C">
        <w:rPr>
          <w:rFonts w:ascii="宋体" w:hAnsi="宋体"/>
          <w:sz w:val="24"/>
        </w:rPr>
        <w:t>CNAS-EC-066:2022</w:t>
      </w:r>
      <w:r w:rsidRPr="0082365C">
        <w:rPr>
          <w:rFonts w:ascii="宋体" w:hAnsi="宋体" w:hint="eastAsia"/>
          <w:sz w:val="24"/>
        </w:rPr>
        <w:t>（第一次修订）。</w:t>
      </w:r>
      <w:r>
        <w:rPr>
          <w:rFonts w:ascii="宋体" w:hAnsi="宋体" w:hint="eastAsia"/>
          <w:sz w:val="24"/>
        </w:rPr>
        <w:t>根据以上文件要求，北京中经科环质量认证有限公司（以下简称ZJQC）制定信息安全管理体系</w:t>
      </w:r>
      <w:r>
        <w:rPr>
          <w:rFonts w:ascii="宋体" w:hAnsi="宋体"/>
          <w:sz w:val="24"/>
        </w:rPr>
        <w:t>认证标准</w:t>
      </w:r>
      <w:r>
        <w:rPr>
          <w:rFonts w:ascii="宋体" w:hAnsi="宋体" w:hint="eastAsia"/>
          <w:sz w:val="24"/>
        </w:rPr>
        <w:t>由</w:t>
      </w:r>
      <w:r>
        <w:rPr>
          <w:rFonts w:ascii="宋体" w:hAnsi="宋体"/>
          <w:sz w:val="24"/>
        </w:rPr>
        <w:t>GB/T 22080-2016/ISO/IEC 27001:2013</w:t>
      </w:r>
      <w:r>
        <w:rPr>
          <w:rFonts w:ascii="宋体" w:hAnsi="宋体" w:hint="eastAsia"/>
          <w:sz w:val="24"/>
        </w:rPr>
        <w:t>（以下简称旧版标准）</w:t>
      </w:r>
      <w:r>
        <w:rPr>
          <w:rFonts w:ascii="宋体" w:hAnsi="宋体"/>
          <w:sz w:val="24"/>
        </w:rPr>
        <w:t>转换为</w:t>
      </w:r>
      <w:r>
        <w:rPr>
          <w:rFonts w:ascii="宋体" w:hAnsi="宋体" w:hint="eastAsia"/>
          <w:sz w:val="24"/>
        </w:rPr>
        <w:t>I</w:t>
      </w:r>
      <w:r>
        <w:rPr>
          <w:rFonts w:ascii="宋体" w:hAnsi="宋体"/>
          <w:sz w:val="24"/>
        </w:rPr>
        <w:t>SO</w:t>
      </w:r>
      <w:r>
        <w:rPr>
          <w:rFonts w:ascii="宋体" w:hAnsi="宋体" w:hint="eastAsia"/>
          <w:sz w:val="24"/>
        </w:rPr>
        <w:t>/</w:t>
      </w:r>
      <w:r>
        <w:rPr>
          <w:rFonts w:ascii="宋体" w:hAnsi="宋体"/>
          <w:sz w:val="24"/>
        </w:rPr>
        <w:t>IEC 27001</w:t>
      </w:r>
      <w:r>
        <w:rPr>
          <w:rFonts w:ascii="宋体" w:hAnsi="宋体" w:hint="eastAsia"/>
          <w:sz w:val="24"/>
        </w:rPr>
        <w:t>:</w:t>
      </w:r>
      <w:r>
        <w:rPr>
          <w:rFonts w:ascii="宋体" w:hAnsi="宋体"/>
          <w:sz w:val="24"/>
        </w:rPr>
        <w:t>2022</w:t>
      </w:r>
      <w:r>
        <w:rPr>
          <w:rFonts w:ascii="宋体" w:hAnsi="宋体" w:hint="eastAsia"/>
          <w:sz w:val="24"/>
        </w:rPr>
        <w:t>（以下简称新版标准）</w:t>
      </w:r>
      <w:r>
        <w:rPr>
          <w:rFonts w:ascii="宋体" w:hAnsi="宋体"/>
          <w:sz w:val="24"/>
        </w:rPr>
        <w:t>的工作</w:t>
      </w:r>
      <w:r>
        <w:rPr>
          <w:rFonts w:ascii="宋体" w:hAnsi="宋体" w:hint="eastAsia"/>
          <w:sz w:val="24"/>
        </w:rPr>
        <w:t>安排</w:t>
      </w:r>
      <w:r>
        <w:rPr>
          <w:rFonts w:ascii="宋体" w:hAnsi="宋体"/>
          <w:sz w:val="24"/>
        </w:rPr>
        <w:t>，</w:t>
      </w:r>
      <w:r>
        <w:rPr>
          <w:rFonts w:ascii="宋体" w:hAnsi="宋体" w:hint="eastAsia"/>
          <w:sz w:val="24"/>
        </w:rPr>
        <w:t>现公告如下：</w:t>
      </w:r>
    </w:p>
    <w:p w14:paraId="3D107B5D" w14:textId="77777777" w:rsidR="00000000" w:rsidRDefault="00000000">
      <w:pPr>
        <w:shd w:val="clear" w:color="auto" w:fill="FFFFFF"/>
        <w:adjustRightInd w:val="0"/>
        <w:snapToGrid w:val="0"/>
        <w:spacing w:beforeLines="50" w:before="156" w:line="360" w:lineRule="auto"/>
        <w:rPr>
          <w:rFonts w:ascii="黑体" w:eastAsia="黑体" w:hAnsi="黑体" w:hint="eastAsia"/>
          <w:sz w:val="24"/>
        </w:rPr>
      </w:pPr>
      <w:r>
        <w:rPr>
          <w:rFonts w:ascii="黑体" w:eastAsia="黑体" w:hAnsi="黑体" w:hint="eastAsia"/>
          <w:sz w:val="24"/>
        </w:rPr>
        <w:t>一、新版标准转换期</w:t>
      </w:r>
    </w:p>
    <w:p w14:paraId="3C5960B9" w14:textId="77777777" w:rsidR="00000000" w:rsidRDefault="00000000">
      <w:pPr>
        <w:adjustRightInd w:val="0"/>
        <w:spacing w:line="360" w:lineRule="auto"/>
        <w:ind w:left="480"/>
        <w:rPr>
          <w:rFonts w:ascii="宋体" w:hAnsi="宋体"/>
          <w:sz w:val="24"/>
        </w:rPr>
      </w:pPr>
      <w:r>
        <w:rPr>
          <w:rFonts w:ascii="宋体" w:hAnsi="宋体" w:hint="eastAsia"/>
          <w:sz w:val="24"/>
        </w:rPr>
        <w:t>新版标准的转换期自2</w:t>
      </w:r>
      <w:r>
        <w:rPr>
          <w:rFonts w:ascii="宋体" w:hAnsi="宋体"/>
          <w:sz w:val="24"/>
        </w:rPr>
        <w:t>023</w:t>
      </w:r>
      <w:r>
        <w:rPr>
          <w:rFonts w:ascii="宋体" w:hAnsi="宋体" w:hint="eastAsia"/>
          <w:sz w:val="24"/>
        </w:rPr>
        <w:t>年</w:t>
      </w:r>
      <w:r>
        <w:rPr>
          <w:rFonts w:ascii="宋体" w:hAnsi="宋体"/>
          <w:sz w:val="24"/>
        </w:rPr>
        <w:t>3</w:t>
      </w:r>
      <w:r>
        <w:rPr>
          <w:rFonts w:ascii="宋体" w:hAnsi="宋体" w:hint="eastAsia"/>
          <w:sz w:val="24"/>
        </w:rPr>
        <w:t>月1日起至2</w:t>
      </w:r>
      <w:r>
        <w:rPr>
          <w:rFonts w:ascii="宋体" w:hAnsi="宋体"/>
          <w:sz w:val="24"/>
        </w:rPr>
        <w:t>025</w:t>
      </w:r>
      <w:r>
        <w:rPr>
          <w:rFonts w:ascii="宋体" w:hAnsi="宋体" w:hint="eastAsia"/>
          <w:sz w:val="24"/>
        </w:rPr>
        <w:t>年1</w:t>
      </w:r>
      <w:r>
        <w:rPr>
          <w:rFonts w:ascii="宋体" w:hAnsi="宋体"/>
          <w:sz w:val="24"/>
        </w:rPr>
        <w:t>0</w:t>
      </w:r>
      <w:r>
        <w:rPr>
          <w:rFonts w:ascii="宋体" w:hAnsi="宋体" w:hint="eastAsia"/>
          <w:sz w:val="24"/>
        </w:rPr>
        <w:t>月3</w:t>
      </w:r>
      <w:r>
        <w:rPr>
          <w:rFonts w:ascii="宋体" w:hAnsi="宋体"/>
          <w:sz w:val="24"/>
        </w:rPr>
        <w:t>1</w:t>
      </w:r>
      <w:r>
        <w:rPr>
          <w:rFonts w:ascii="宋体" w:hAnsi="宋体" w:hint="eastAsia"/>
          <w:sz w:val="24"/>
        </w:rPr>
        <w:t>日止。</w:t>
      </w:r>
    </w:p>
    <w:p w14:paraId="4BE06D0D" w14:textId="77777777" w:rsidR="00000000" w:rsidRPr="00D64FD2" w:rsidRDefault="00000000">
      <w:pPr>
        <w:adjustRightInd w:val="0"/>
        <w:spacing w:beforeLines="50" w:before="156" w:line="360" w:lineRule="auto"/>
        <w:rPr>
          <w:rFonts w:ascii="黑体" w:eastAsia="黑体" w:hAnsi="黑体" w:hint="eastAsia"/>
          <w:sz w:val="24"/>
        </w:rPr>
      </w:pPr>
      <w:r>
        <w:rPr>
          <w:rFonts w:ascii="黑体" w:eastAsia="黑体" w:hAnsi="黑体" w:hint="eastAsia"/>
          <w:sz w:val="24"/>
        </w:rPr>
        <w:t>二、</w:t>
      </w:r>
      <w:r w:rsidRPr="00D64FD2">
        <w:rPr>
          <w:rFonts w:ascii="黑体" w:eastAsia="黑体" w:hAnsi="黑体" w:hint="eastAsia"/>
          <w:sz w:val="24"/>
        </w:rPr>
        <w:t>初次认证及再认证客户</w:t>
      </w:r>
    </w:p>
    <w:p w14:paraId="7BC46F60" w14:textId="77777777" w:rsidR="00000000" w:rsidRPr="00D64FD2" w:rsidRDefault="00000000">
      <w:pPr>
        <w:adjustRightInd w:val="0"/>
        <w:snapToGrid w:val="0"/>
        <w:spacing w:line="360" w:lineRule="auto"/>
        <w:ind w:firstLineChars="200" w:firstLine="480"/>
        <w:rPr>
          <w:rFonts w:ascii="宋体" w:hAnsi="宋体"/>
          <w:sz w:val="24"/>
        </w:rPr>
      </w:pPr>
      <w:r w:rsidRPr="00D64FD2">
        <w:rPr>
          <w:rFonts w:ascii="宋体" w:hAnsi="宋体" w:hint="eastAsia"/>
          <w:sz w:val="24"/>
        </w:rPr>
        <w:t>1. 自20</w:t>
      </w:r>
      <w:r w:rsidRPr="00D64FD2">
        <w:rPr>
          <w:rFonts w:ascii="宋体" w:hAnsi="宋体"/>
          <w:sz w:val="24"/>
        </w:rPr>
        <w:t>23</w:t>
      </w:r>
      <w:r w:rsidRPr="00D64FD2">
        <w:rPr>
          <w:rFonts w:ascii="宋体" w:hAnsi="宋体" w:hint="eastAsia"/>
          <w:sz w:val="24"/>
        </w:rPr>
        <w:t>年</w:t>
      </w:r>
      <w:r w:rsidRPr="00D64FD2">
        <w:rPr>
          <w:rFonts w:ascii="宋体" w:hAnsi="宋体"/>
          <w:sz w:val="24"/>
        </w:rPr>
        <w:t>3</w:t>
      </w:r>
      <w:r w:rsidRPr="00D64FD2">
        <w:rPr>
          <w:rFonts w:ascii="宋体" w:hAnsi="宋体" w:hint="eastAsia"/>
          <w:sz w:val="24"/>
        </w:rPr>
        <w:t>月1日起，ZJQC开始受理依据新版标准的信息安全管理体系认证申请。</w:t>
      </w:r>
    </w:p>
    <w:p w14:paraId="39F1A60B" w14:textId="77777777" w:rsidR="00000000" w:rsidRDefault="00000000">
      <w:pPr>
        <w:adjustRightInd w:val="0"/>
        <w:snapToGrid w:val="0"/>
        <w:spacing w:line="360" w:lineRule="auto"/>
        <w:ind w:firstLineChars="200" w:firstLine="480"/>
        <w:rPr>
          <w:rFonts w:ascii="宋体" w:hAnsi="宋体"/>
          <w:sz w:val="24"/>
        </w:rPr>
      </w:pPr>
      <w:r w:rsidRPr="00D64FD2">
        <w:rPr>
          <w:rFonts w:ascii="宋体" w:hAnsi="宋体" w:hint="eastAsia"/>
          <w:sz w:val="24"/>
        </w:rPr>
        <w:t>2. 为保证客户利益，自202</w:t>
      </w:r>
      <w:r w:rsidRPr="00D64FD2">
        <w:rPr>
          <w:rFonts w:ascii="宋体" w:hAnsi="宋体"/>
          <w:sz w:val="24"/>
        </w:rPr>
        <w:t>4</w:t>
      </w:r>
      <w:r w:rsidRPr="00D64FD2">
        <w:rPr>
          <w:rFonts w:ascii="宋体" w:hAnsi="宋体" w:hint="eastAsia"/>
          <w:sz w:val="24"/>
        </w:rPr>
        <w:t>年</w:t>
      </w:r>
      <w:r w:rsidRPr="00D64FD2">
        <w:rPr>
          <w:rFonts w:ascii="宋体" w:hAnsi="宋体"/>
          <w:sz w:val="24"/>
        </w:rPr>
        <w:t>4</w:t>
      </w:r>
      <w:r w:rsidRPr="00D64FD2">
        <w:rPr>
          <w:rFonts w:ascii="宋体" w:hAnsi="宋体" w:hint="eastAsia"/>
          <w:sz w:val="24"/>
        </w:rPr>
        <w:t>月</w:t>
      </w:r>
      <w:r w:rsidRPr="00D64FD2">
        <w:rPr>
          <w:rFonts w:ascii="宋体" w:hAnsi="宋体"/>
          <w:sz w:val="24"/>
        </w:rPr>
        <w:t>30</w:t>
      </w:r>
      <w:r w:rsidRPr="00D64FD2">
        <w:rPr>
          <w:rFonts w:ascii="宋体" w:hAnsi="宋体" w:hint="eastAsia"/>
          <w:sz w:val="24"/>
        </w:rPr>
        <w:t>日后，ZJQC将不再颁发旧版标准的初次认证和再认证证书。</w:t>
      </w:r>
      <w:r>
        <w:rPr>
          <w:rFonts w:ascii="宋体" w:hAnsi="宋体" w:hint="eastAsia"/>
          <w:sz w:val="24"/>
        </w:rPr>
        <w:t xml:space="preserve"> </w:t>
      </w:r>
    </w:p>
    <w:p w14:paraId="067BCAB1" w14:textId="77777777" w:rsidR="00000000" w:rsidRDefault="00000000">
      <w:pPr>
        <w:adjustRightInd w:val="0"/>
        <w:spacing w:beforeLines="50" w:before="156" w:line="360" w:lineRule="auto"/>
        <w:rPr>
          <w:rFonts w:ascii="黑体" w:eastAsia="黑体" w:hAnsi="黑体"/>
          <w:sz w:val="24"/>
        </w:rPr>
      </w:pPr>
      <w:r>
        <w:rPr>
          <w:rFonts w:ascii="黑体" w:eastAsia="黑体" w:hAnsi="黑体" w:hint="eastAsia"/>
          <w:sz w:val="24"/>
        </w:rPr>
        <w:t>三、已获证客户新版标准转换</w:t>
      </w:r>
    </w:p>
    <w:p w14:paraId="561BA1D8" w14:textId="77777777" w:rsidR="00000000" w:rsidRDefault="00000000">
      <w:pPr>
        <w:adjustRightInd w:val="0"/>
        <w:spacing w:line="360" w:lineRule="auto"/>
        <w:ind w:firstLine="480"/>
        <w:rPr>
          <w:rFonts w:ascii="宋体" w:hAnsi="宋体"/>
          <w:sz w:val="24"/>
        </w:rPr>
      </w:pPr>
      <w:r>
        <w:rPr>
          <w:rFonts w:ascii="宋体" w:hAnsi="宋体"/>
          <w:sz w:val="24"/>
        </w:rPr>
        <w:t>1</w:t>
      </w:r>
      <w:r>
        <w:rPr>
          <w:rFonts w:ascii="宋体" w:hAnsi="宋体" w:hint="eastAsia"/>
          <w:sz w:val="24"/>
        </w:rPr>
        <w:t>、转换方式</w:t>
      </w:r>
    </w:p>
    <w:p w14:paraId="7D1CC87C" w14:textId="77777777" w:rsidR="00000000" w:rsidRDefault="00000000">
      <w:pPr>
        <w:adjustRightInd w:val="0"/>
        <w:spacing w:line="360" w:lineRule="auto"/>
        <w:ind w:firstLine="480"/>
        <w:rPr>
          <w:rFonts w:ascii="宋体" w:hAnsi="宋体" w:hint="eastAsia"/>
          <w:sz w:val="24"/>
        </w:rPr>
      </w:pPr>
      <w:r>
        <w:rPr>
          <w:rFonts w:ascii="宋体" w:hAnsi="宋体" w:hint="eastAsia"/>
          <w:sz w:val="24"/>
        </w:rPr>
        <w:t>ZJQC 对已获得旧版标准认证证书的客户提供三种标准转换方式：结合再认证审核转换、结合例行监督审核转换、专项审核转换。</w:t>
      </w:r>
    </w:p>
    <w:p w14:paraId="54444843" w14:textId="77777777" w:rsidR="00000000" w:rsidRDefault="00000000">
      <w:pPr>
        <w:adjustRightInd w:val="0"/>
        <w:spacing w:line="360" w:lineRule="auto"/>
        <w:rPr>
          <w:rFonts w:ascii="宋体" w:hAnsi="宋体" w:hint="eastAsia"/>
          <w:sz w:val="24"/>
        </w:rPr>
      </w:pPr>
      <w:r>
        <w:rPr>
          <w:rFonts w:ascii="宋体" w:hAnsi="宋体"/>
          <w:sz w:val="24"/>
        </w:rPr>
        <w:t xml:space="preserve">    </w:t>
      </w:r>
      <w:r>
        <w:rPr>
          <w:rFonts w:ascii="宋体" w:hAnsi="宋体" w:hint="eastAsia"/>
          <w:sz w:val="24"/>
        </w:rPr>
        <w:t>——结合再认证审核转换：新版标准认证证书的颁发日期为再认证决定日期，终止日期应基于上一个认证周期而定。</w:t>
      </w:r>
    </w:p>
    <w:p w14:paraId="5A951F0F" w14:textId="77777777" w:rsidR="00000000" w:rsidRDefault="00000000">
      <w:pPr>
        <w:adjustRightInd w:val="0"/>
        <w:spacing w:line="360" w:lineRule="auto"/>
        <w:rPr>
          <w:rFonts w:ascii="宋体" w:hAnsi="宋体" w:hint="eastAsia"/>
          <w:sz w:val="24"/>
        </w:rPr>
      </w:pPr>
      <w:r>
        <w:rPr>
          <w:rFonts w:ascii="宋体" w:hAnsi="宋体" w:hint="eastAsia"/>
          <w:sz w:val="24"/>
        </w:rPr>
        <w:t xml:space="preserve"> </w:t>
      </w:r>
      <w:r>
        <w:rPr>
          <w:rFonts w:ascii="宋体" w:hAnsi="宋体"/>
          <w:sz w:val="24"/>
        </w:rPr>
        <w:t xml:space="preserve">   </w:t>
      </w:r>
      <w:r>
        <w:rPr>
          <w:rFonts w:ascii="宋体" w:hAnsi="宋体" w:hint="eastAsia"/>
          <w:sz w:val="24"/>
        </w:rPr>
        <w:t>——结合例行监督审核转换：新版标准认证证书有效期截止日期与旧版标准认证证书有效期截止日期一致。</w:t>
      </w:r>
    </w:p>
    <w:p w14:paraId="25D571CB" w14:textId="77777777" w:rsidR="00000000" w:rsidRDefault="00000000">
      <w:pPr>
        <w:adjustRightInd w:val="0"/>
        <w:spacing w:line="360" w:lineRule="auto"/>
        <w:rPr>
          <w:rFonts w:ascii="宋体" w:hAnsi="宋体" w:hint="eastAsia"/>
          <w:sz w:val="24"/>
        </w:rPr>
      </w:pPr>
      <w:r>
        <w:rPr>
          <w:rFonts w:ascii="宋体" w:hAnsi="宋体" w:hint="eastAsia"/>
          <w:sz w:val="24"/>
        </w:rPr>
        <w:t xml:space="preserve"> </w:t>
      </w:r>
      <w:r>
        <w:rPr>
          <w:rFonts w:ascii="宋体" w:hAnsi="宋体"/>
          <w:sz w:val="24"/>
        </w:rPr>
        <w:t xml:space="preserve">   </w:t>
      </w:r>
      <w:r>
        <w:rPr>
          <w:rFonts w:ascii="宋体" w:hAnsi="宋体" w:hint="eastAsia"/>
          <w:sz w:val="24"/>
        </w:rPr>
        <w:t>——专项审核转换：新版标准认证证书有效期截止日期与旧版标准认证证书有效期截止日期一致。</w:t>
      </w:r>
    </w:p>
    <w:p w14:paraId="087B4F71" w14:textId="77777777" w:rsidR="00000000" w:rsidRDefault="00000000">
      <w:pPr>
        <w:adjustRightInd w:val="0"/>
        <w:spacing w:line="360" w:lineRule="auto"/>
        <w:ind w:firstLineChars="200" w:firstLine="480"/>
        <w:rPr>
          <w:rFonts w:ascii="宋体" w:hAnsi="宋体" w:hint="eastAsia"/>
          <w:sz w:val="24"/>
        </w:rPr>
      </w:pPr>
      <w:r>
        <w:rPr>
          <w:rFonts w:ascii="宋体" w:hAnsi="宋体" w:hint="eastAsia"/>
          <w:sz w:val="24"/>
        </w:rPr>
        <w:lastRenderedPageBreak/>
        <w:t>请获证客户选择以上合适的转换方式，并填写《转换申请表》（见附表）提交 ZJQC，以便双方商定认证转换安排和相关事宜。</w:t>
      </w:r>
    </w:p>
    <w:p w14:paraId="7DA35B98" w14:textId="77777777" w:rsidR="00000000" w:rsidRDefault="00000000">
      <w:pPr>
        <w:adjustRightInd w:val="0"/>
        <w:spacing w:line="360" w:lineRule="auto"/>
        <w:ind w:firstLineChars="200" w:firstLine="480"/>
        <w:rPr>
          <w:rFonts w:ascii="宋体" w:hAnsi="宋体"/>
          <w:sz w:val="24"/>
        </w:rPr>
      </w:pPr>
      <w:r>
        <w:rPr>
          <w:rFonts w:ascii="宋体" w:hAnsi="宋体" w:hint="eastAsia"/>
          <w:sz w:val="24"/>
        </w:rPr>
        <w:t>2、转换要求</w:t>
      </w:r>
    </w:p>
    <w:p w14:paraId="7EFDC33C" w14:textId="77777777" w:rsidR="00000000" w:rsidRDefault="00000000">
      <w:pPr>
        <w:adjustRightInd w:val="0"/>
        <w:spacing w:line="360" w:lineRule="auto"/>
        <w:ind w:firstLineChars="200" w:firstLine="480"/>
        <w:rPr>
          <w:rFonts w:ascii="宋体" w:hAnsi="宋体"/>
          <w:sz w:val="24"/>
        </w:rPr>
      </w:pPr>
      <w:r>
        <w:rPr>
          <w:rFonts w:ascii="宋体" w:hAnsi="宋体" w:hint="eastAsia"/>
          <w:sz w:val="24"/>
        </w:rPr>
        <w:t>新版标准较旧版标准有明显变化内容，无论何种方式审核将覆盖新版标准全部变化内容，实施结合</w:t>
      </w:r>
      <w:r w:rsidRPr="00D64FD2">
        <w:rPr>
          <w:rFonts w:ascii="宋体" w:hAnsi="宋体" w:hint="eastAsia"/>
          <w:sz w:val="24"/>
        </w:rPr>
        <w:t>再认证审核、监督审核转换及单独进行</w:t>
      </w:r>
      <w:r>
        <w:rPr>
          <w:rFonts w:ascii="宋体" w:hAnsi="宋体" w:hint="eastAsia"/>
          <w:sz w:val="24"/>
        </w:rPr>
        <w:t>专项审核转换工作时需要增加相应审核人日，ZJQC将适当增加审核费用。</w:t>
      </w:r>
    </w:p>
    <w:p w14:paraId="6837E016" w14:textId="77777777" w:rsidR="00000000" w:rsidRDefault="00000000">
      <w:pPr>
        <w:adjustRightInd w:val="0"/>
        <w:spacing w:line="360" w:lineRule="auto"/>
        <w:ind w:firstLineChars="200" w:firstLine="480"/>
        <w:rPr>
          <w:rFonts w:ascii="宋体" w:hAnsi="宋体"/>
          <w:sz w:val="24"/>
        </w:rPr>
      </w:pPr>
      <w:r>
        <w:rPr>
          <w:rFonts w:ascii="宋体" w:hAnsi="宋体" w:hint="eastAsia"/>
          <w:sz w:val="24"/>
        </w:rPr>
        <w:t>通过转换审核并获得批准后，获证客户应将旧版标准证书交回，ZJQC换发新版标准认证证书。</w:t>
      </w:r>
    </w:p>
    <w:p w14:paraId="429C9F9B" w14:textId="77777777" w:rsidR="00000000" w:rsidRDefault="00000000">
      <w:pPr>
        <w:adjustRightInd w:val="0"/>
        <w:spacing w:line="360" w:lineRule="auto"/>
        <w:ind w:firstLineChars="200" w:firstLine="480"/>
        <w:rPr>
          <w:rFonts w:ascii="宋体" w:hAnsi="宋体" w:hint="eastAsia"/>
          <w:sz w:val="24"/>
        </w:rPr>
      </w:pPr>
      <w:r>
        <w:rPr>
          <w:rFonts w:ascii="宋体" w:hAnsi="宋体" w:hint="eastAsia"/>
          <w:sz w:val="24"/>
        </w:rPr>
        <w:t>ZJQC取得新版标准认可资格后，在已获认可业务范围内，对符合转换要求的客户颁发带认可标志新版标准认证证书，并对已颁发的不带认可标志新版标准认证证书按程序换发带认可标志认证证书。</w:t>
      </w:r>
    </w:p>
    <w:p w14:paraId="0DA3E191" w14:textId="77777777" w:rsidR="00000000" w:rsidRDefault="00000000">
      <w:pPr>
        <w:adjustRightInd w:val="0"/>
        <w:spacing w:line="360" w:lineRule="auto"/>
        <w:ind w:firstLineChars="200" w:firstLine="480"/>
        <w:rPr>
          <w:rFonts w:ascii="宋体" w:hAnsi="宋体" w:hint="eastAsia"/>
          <w:sz w:val="24"/>
        </w:rPr>
      </w:pPr>
      <w:r>
        <w:rPr>
          <w:rFonts w:ascii="宋体" w:hAnsi="宋体" w:hint="eastAsia"/>
          <w:sz w:val="24"/>
        </w:rPr>
        <w:t>ZJQC将根据新版标准的国家标准发布情况，为新版标准获证客户换发新版国家标准认证证书。</w:t>
      </w:r>
    </w:p>
    <w:p w14:paraId="63112C80" w14:textId="77777777" w:rsidR="00000000" w:rsidRDefault="00000000">
      <w:pPr>
        <w:adjustRightInd w:val="0"/>
        <w:snapToGrid w:val="0"/>
        <w:spacing w:before="240" w:line="360" w:lineRule="auto"/>
        <w:ind w:firstLineChars="200" w:firstLine="480"/>
        <w:rPr>
          <w:rFonts w:ascii="宋体" w:hAnsi="宋体"/>
          <w:sz w:val="24"/>
        </w:rPr>
      </w:pPr>
      <w:r>
        <w:rPr>
          <w:rFonts w:ascii="宋体" w:hAnsi="宋体" w:hint="eastAsia"/>
          <w:sz w:val="24"/>
        </w:rPr>
        <w:t>3、转换期截止旧版证书处置</w:t>
      </w:r>
    </w:p>
    <w:p w14:paraId="24E50684" w14:textId="77777777" w:rsidR="00000000" w:rsidRDefault="00000000">
      <w:pPr>
        <w:adjustRightInd w:val="0"/>
        <w:spacing w:line="360" w:lineRule="auto"/>
        <w:ind w:firstLineChars="200" w:firstLine="480"/>
        <w:rPr>
          <w:rFonts w:ascii="宋体" w:hAnsi="宋体"/>
          <w:sz w:val="24"/>
        </w:rPr>
      </w:pPr>
      <w:r>
        <w:rPr>
          <w:rFonts w:ascii="宋体" w:hAnsi="宋体" w:hint="eastAsia"/>
          <w:sz w:val="24"/>
        </w:rPr>
        <w:t>自20</w:t>
      </w:r>
      <w:r>
        <w:rPr>
          <w:rFonts w:ascii="宋体" w:hAnsi="宋体"/>
          <w:sz w:val="24"/>
        </w:rPr>
        <w:t>25</w:t>
      </w:r>
      <w:r>
        <w:rPr>
          <w:rFonts w:ascii="宋体" w:hAnsi="宋体" w:hint="eastAsia"/>
          <w:sz w:val="24"/>
        </w:rPr>
        <w:t>年1</w:t>
      </w:r>
      <w:r>
        <w:rPr>
          <w:rFonts w:ascii="宋体" w:hAnsi="宋体"/>
          <w:sz w:val="24"/>
        </w:rPr>
        <w:t>0</w:t>
      </w:r>
      <w:r>
        <w:rPr>
          <w:rFonts w:ascii="宋体" w:hAnsi="宋体" w:hint="eastAsia"/>
          <w:sz w:val="24"/>
        </w:rPr>
        <w:t>月31日起，所有依据旧版标准认证证书将全部失效（包括证书上显示的有效期长于20</w:t>
      </w:r>
      <w:r>
        <w:rPr>
          <w:rFonts w:ascii="宋体" w:hAnsi="宋体"/>
          <w:sz w:val="24"/>
        </w:rPr>
        <w:t>25</w:t>
      </w:r>
      <w:r>
        <w:rPr>
          <w:rFonts w:ascii="宋体" w:hAnsi="宋体" w:hint="eastAsia"/>
          <w:sz w:val="24"/>
        </w:rPr>
        <w:t>年1</w:t>
      </w:r>
      <w:r>
        <w:rPr>
          <w:rFonts w:ascii="宋体" w:hAnsi="宋体"/>
          <w:sz w:val="24"/>
        </w:rPr>
        <w:t>0</w:t>
      </w:r>
      <w:r>
        <w:rPr>
          <w:rFonts w:ascii="宋体" w:hAnsi="宋体" w:hint="eastAsia"/>
          <w:sz w:val="24"/>
        </w:rPr>
        <w:t>月31日），请获证客户规划好转换工作的时间安排，避免因旧版标准的认证证书失效给客户造成的影响。</w:t>
      </w:r>
    </w:p>
    <w:p w14:paraId="0137AB88" w14:textId="77777777" w:rsidR="00000000" w:rsidRDefault="00000000">
      <w:pPr>
        <w:adjustRightInd w:val="0"/>
        <w:spacing w:beforeLines="50" w:before="156" w:line="360" w:lineRule="auto"/>
        <w:rPr>
          <w:rFonts w:ascii="黑体" w:eastAsia="黑体" w:hAnsi="黑体" w:hint="eastAsia"/>
          <w:sz w:val="24"/>
        </w:rPr>
      </w:pPr>
      <w:r>
        <w:rPr>
          <w:rFonts w:ascii="黑体" w:eastAsia="黑体" w:hAnsi="黑体" w:hint="eastAsia"/>
          <w:sz w:val="24"/>
        </w:rPr>
        <w:t>四、已获证客户的转换准备工作</w:t>
      </w:r>
    </w:p>
    <w:p w14:paraId="4FBC2F03" w14:textId="77777777" w:rsidR="00000000" w:rsidRDefault="00000000">
      <w:pPr>
        <w:adjustRightInd w:val="0"/>
        <w:spacing w:line="360" w:lineRule="auto"/>
        <w:ind w:firstLine="480"/>
        <w:rPr>
          <w:rFonts w:ascii="宋体" w:hAnsi="宋体"/>
          <w:sz w:val="24"/>
        </w:rPr>
      </w:pPr>
      <w:r>
        <w:rPr>
          <w:rFonts w:ascii="宋体" w:hAnsi="宋体"/>
          <w:sz w:val="24"/>
        </w:rPr>
        <w:t>1</w:t>
      </w:r>
      <w:r>
        <w:rPr>
          <w:rFonts w:ascii="宋体" w:hAnsi="宋体" w:hint="eastAsia"/>
          <w:sz w:val="24"/>
        </w:rPr>
        <w:t>、对于持有旧版标准证证书的获证客户，宜尽快安排学习理解新版标准。</w:t>
      </w:r>
    </w:p>
    <w:p w14:paraId="01645F2F" w14:textId="77777777" w:rsidR="00000000" w:rsidRDefault="00000000">
      <w:pPr>
        <w:adjustRightInd w:val="0"/>
        <w:spacing w:line="360" w:lineRule="auto"/>
        <w:ind w:firstLine="480"/>
        <w:rPr>
          <w:rFonts w:ascii="宋体" w:hAnsi="宋体"/>
          <w:sz w:val="24"/>
        </w:rPr>
      </w:pPr>
      <w:r>
        <w:rPr>
          <w:rFonts w:ascii="宋体" w:hAnsi="宋体"/>
          <w:sz w:val="24"/>
        </w:rPr>
        <w:t>2</w:t>
      </w:r>
      <w:r>
        <w:rPr>
          <w:rFonts w:ascii="宋体" w:hAnsi="宋体" w:hint="eastAsia"/>
          <w:sz w:val="24"/>
        </w:rPr>
        <w:t>、负责体系的相关人员及内审员应通过相应新版标准培训，熟悉新版标准及转换的相关要求。</w:t>
      </w:r>
    </w:p>
    <w:p w14:paraId="02A44BE5" w14:textId="77777777" w:rsidR="00000000" w:rsidRDefault="00000000">
      <w:pPr>
        <w:adjustRightInd w:val="0"/>
        <w:spacing w:line="360" w:lineRule="auto"/>
        <w:ind w:firstLine="480"/>
        <w:rPr>
          <w:rFonts w:ascii="宋体" w:hAnsi="宋体"/>
          <w:sz w:val="24"/>
        </w:rPr>
      </w:pPr>
      <w:r>
        <w:rPr>
          <w:rFonts w:ascii="宋体" w:hAnsi="宋体"/>
          <w:sz w:val="24"/>
        </w:rPr>
        <w:t>3</w:t>
      </w:r>
      <w:r>
        <w:rPr>
          <w:rFonts w:ascii="宋体" w:hAnsi="宋体" w:hint="eastAsia"/>
          <w:sz w:val="24"/>
        </w:rPr>
        <w:t>、对照新旧版标准要求，识别两个标准之间的差异，确定实施新版标准对原有信息安全管理体系的影响；必要时，修订并实施有关体系文件，制定必要的改进措施；在申请新版标准认证转换前，按照新版标准完成内审和管理评审，以使组织的管理体系能够完全满足新版标准要求。</w:t>
      </w:r>
    </w:p>
    <w:p w14:paraId="74003E0C" w14:textId="77777777" w:rsidR="00000000" w:rsidRDefault="00000000">
      <w:pPr>
        <w:adjustRightInd w:val="0"/>
        <w:spacing w:line="360" w:lineRule="auto"/>
        <w:ind w:firstLineChars="200" w:firstLine="480"/>
        <w:rPr>
          <w:rFonts w:ascii="宋体" w:hAnsi="宋体"/>
          <w:sz w:val="24"/>
        </w:rPr>
      </w:pPr>
      <w:r>
        <w:rPr>
          <w:rFonts w:ascii="宋体" w:hAnsi="宋体"/>
          <w:sz w:val="24"/>
        </w:rPr>
        <w:t>4</w:t>
      </w:r>
      <w:r>
        <w:rPr>
          <w:rFonts w:ascii="宋体" w:hAnsi="宋体" w:hint="eastAsia"/>
          <w:sz w:val="24"/>
        </w:rPr>
        <w:t>、申请新版标准转换的获证客户，以及对于需要就本次转换提供标准理解培训及有关服务的，请联系ZJQC市场管理部。</w:t>
      </w:r>
    </w:p>
    <w:p w14:paraId="48593DFE" w14:textId="77777777" w:rsidR="00000000" w:rsidRDefault="00000000">
      <w:pPr>
        <w:adjustRightInd w:val="0"/>
        <w:spacing w:line="360" w:lineRule="auto"/>
        <w:ind w:firstLineChars="200" w:firstLine="482"/>
        <w:rPr>
          <w:rFonts w:ascii="宋体" w:hAnsi="宋体"/>
          <w:b/>
          <w:sz w:val="24"/>
        </w:rPr>
      </w:pPr>
    </w:p>
    <w:p w14:paraId="22AC0C85" w14:textId="77777777" w:rsidR="00000000" w:rsidRDefault="00000000">
      <w:pPr>
        <w:adjustRightInd w:val="0"/>
        <w:spacing w:line="360" w:lineRule="auto"/>
        <w:ind w:firstLineChars="200" w:firstLine="482"/>
        <w:rPr>
          <w:rFonts w:ascii="宋体" w:hAnsi="宋体" w:hint="eastAsia"/>
          <w:b/>
          <w:sz w:val="24"/>
        </w:rPr>
      </w:pPr>
      <w:r>
        <w:rPr>
          <w:rFonts w:ascii="宋体" w:hAnsi="宋体" w:hint="eastAsia"/>
          <w:b/>
          <w:sz w:val="24"/>
        </w:rPr>
        <w:t>ZJQC市场管理部联系方式：</w:t>
      </w:r>
    </w:p>
    <w:p w14:paraId="3D691C97" w14:textId="77777777" w:rsidR="00000000" w:rsidRDefault="00000000">
      <w:pPr>
        <w:adjustRightInd w:val="0"/>
        <w:spacing w:line="360" w:lineRule="auto"/>
        <w:ind w:firstLineChars="200" w:firstLine="480"/>
        <w:rPr>
          <w:rFonts w:ascii="宋体" w:hAnsi="宋体" w:hint="eastAsia"/>
          <w:sz w:val="24"/>
        </w:rPr>
      </w:pPr>
      <w:r>
        <w:rPr>
          <w:rFonts w:ascii="宋体" w:hAnsi="宋体" w:hint="eastAsia"/>
          <w:sz w:val="24"/>
        </w:rPr>
        <w:lastRenderedPageBreak/>
        <w:t>电话：010-68369200、88373005、</w:t>
      </w:r>
      <w:r>
        <w:rPr>
          <w:rFonts w:ascii="宋体" w:hAnsi="宋体"/>
          <w:sz w:val="24"/>
        </w:rPr>
        <w:t>88388948</w:t>
      </w:r>
      <w:r>
        <w:rPr>
          <w:rFonts w:ascii="宋体" w:hAnsi="宋体" w:hint="eastAsia"/>
          <w:sz w:val="24"/>
        </w:rPr>
        <w:t>、</w:t>
      </w:r>
      <w:r>
        <w:rPr>
          <w:rFonts w:ascii="宋体" w:hAnsi="宋体"/>
          <w:sz w:val="24"/>
        </w:rPr>
        <w:t>68350260</w:t>
      </w:r>
      <w:r>
        <w:rPr>
          <w:rFonts w:ascii="宋体" w:hAnsi="宋体" w:hint="eastAsia"/>
          <w:sz w:val="24"/>
        </w:rPr>
        <w:t>、</w:t>
      </w:r>
      <w:r>
        <w:rPr>
          <w:rFonts w:ascii="宋体" w:hAnsi="宋体"/>
          <w:sz w:val="24"/>
        </w:rPr>
        <w:t>68353652</w:t>
      </w:r>
    </w:p>
    <w:p w14:paraId="047A9145" w14:textId="77777777" w:rsidR="00000000" w:rsidRDefault="00000000">
      <w:pPr>
        <w:adjustRightInd w:val="0"/>
        <w:spacing w:line="360" w:lineRule="auto"/>
        <w:ind w:firstLineChars="1970" w:firstLine="4728"/>
        <w:rPr>
          <w:rFonts w:ascii="宋体" w:hAnsi="宋体" w:hint="eastAsia"/>
          <w:sz w:val="24"/>
        </w:rPr>
      </w:pPr>
      <w:r>
        <w:rPr>
          <w:rFonts w:ascii="宋体" w:hAnsi="宋体" w:hint="eastAsia"/>
          <w:sz w:val="24"/>
        </w:rPr>
        <w:t>北京中经科环质量认证有限公司</w:t>
      </w:r>
    </w:p>
    <w:p w14:paraId="6D23B152" w14:textId="77777777" w:rsidR="00000000" w:rsidRDefault="00000000">
      <w:pPr>
        <w:tabs>
          <w:tab w:val="left" w:pos="7200"/>
          <w:tab w:val="left" w:pos="7380"/>
          <w:tab w:val="left" w:pos="7560"/>
          <w:tab w:val="left" w:pos="7740"/>
          <w:tab w:val="left" w:pos="7920"/>
          <w:tab w:val="left" w:pos="8100"/>
          <w:tab w:val="left" w:pos="8280"/>
          <w:tab w:val="left" w:pos="8460"/>
        </w:tabs>
        <w:adjustRightInd w:val="0"/>
        <w:spacing w:line="360" w:lineRule="auto"/>
        <w:jc w:val="center"/>
        <w:rPr>
          <w:rFonts w:ascii="宋体" w:hAnsi="宋体" w:hint="eastAsia"/>
          <w:sz w:val="24"/>
        </w:rPr>
      </w:pPr>
      <w:r>
        <w:rPr>
          <w:rFonts w:ascii="宋体" w:hAnsi="宋体" w:hint="eastAsia"/>
          <w:sz w:val="24"/>
        </w:rPr>
        <w:t xml:space="preserve">                             二○二三年二月二十四日</w:t>
      </w:r>
    </w:p>
    <w:p w14:paraId="0D568BE8" w14:textId="77777777" w:rsidR="00000000" w:rsidRDefault="00000000">
      <w:pPr>
        <w:spacing w:line="360" w:lineRule="auto"/>
        <w:ind w:rightChars="-330" w:right="-693"/>
        <w:rPr>
          <w:rFonts w:ascii="宋体" w:hAnsi="宋体" w:hint="eastAsia"/>
          <w:b/>
          <w:sz w:val="24"/>
        </w:rPr>
      </w:pPr>
      <w:r>
        <w:rPr>
          <w:rFonts w:ascii="宋体" w:hAnsi="宋体" w:hint="eastAsia"/>
          <w:sz w:val="24"/>
        </w:rPr>
        <w:t>附表</w:t>
      </w:r>
      <w:r>
        <w:rPr>
          <w:rFonts w:ascii="宋体" w:hAnsi="宋体" w:hint="eastAsia"/>
          <w:b/>
          <w:sz w:val="24"/>
        </w:rPr>
        <w:t>：</w:t>
      </w:r>
    </w:p>
    <w:p w14:paraId="4C41F329" w14:textId="77777777" w:rsidR="00000000" w:rsidRDefault="00000000">
      <w:pPr>
        <w:spacing w:line="360" w:lineRule="auto"/>
        <w:ind w:leftChars="-114" w:left="53" w:rightChars="-330" w:right="-693" w:hangingChars="121" w:hanging="292"/>
        <w:jc w:val="center"/>
        <w:rPr>
          <w:rFonts w:ascii="宋体" w:hAnsi="宋体" w:hint="eastAsia"/>
          <w:b/>
          <w:sz w:val="24"/>
        </w:rPr>
      </w:pPr>
      <w:r>
        <w:rPr>
          <w:rFonts w:ascii="宋体" w:hAnsi="宋体" w:hint="eastAsia"/>
          <w:b/>
          <w:sz w:val="24"/>
        </w:rPr>
        <w:t>转换申请表</w:t>
      </w:r>
    </w:p>
    <w:tbl>
      <w:tblPr>
        <w:tblW w:w="9645" w:type="dxa"/>
        <w:tblInd w:w="10" w:type="dxa"/>
        <w:tblCellMar>
          <w:left w:w="0" w:type="dxa"/>
          <w:right w:w="0" w:type="dxa"/>
        </w:tblCellMar>
        <w:tblLook w:val="0000" w:firstRow="0" w:lastRow="0" w:firstColumn="0" w:lastColumn="0" w:noHBand="0" w:noVBand="0"/>
      </w:tblPr>
      <w:tblGrid>
        <w:gridCol w:w="1701"/>
        <w:gridCol w:w="1464"/>
        <w:gridCol w:w="1655"/>
        <w:gridCol w:w="1660"/>
        <w:gridCol w:w="1185"/>
        <w:gridCol w:w="1980"/>
      </w:tblGrid>
      <w:tr w:rsidR="00000000" w14:paraId="37D593A8" w14:textId="77777777">
        <w:trPr>
          <w:trHeight w:hRule="exact" w:val="454"/>
        </w:trPr>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191A485C" w14:textId="77777777" w:rsidR="00000000" w:rsidRDefault="00000000">
            <w:pPr>
              <w:widowControl/>
              <w:spacing w:before="100" w:beforeAutospacing="1" w:after="100" w:afterAutospacing="1" w:line="335" w:lineRule="atLeast"/>
              <w:jc w:val="center"/>
              <w:rPr>
                <w:rFonts w:ascii="宋体" w:hAnsi="宋体" w:cs="宋体" w:hint="eastAsia"/>
                <w:kern w:val="0"/>
                <w:sz w:val="24"/>
              </w:rPr>
            </w:pPr>
            <w:r>
              <w:rPr>
                <w:rFonts w:ascii="宋体" w:hAnsi="宋体" w:cs="宋体" w:hint="eastAsia"/>
                <w:kern w:val="0"/>
                <w:sz w:val="24"/>
              </w:rPr>
              <w:t xml:space="preserve">获证客户名称 </w:t>
            </w:r>
          </w:p>
        </w:tc>
        <w:tc>
          <w:tcPr>
            <w:tcW w:w="794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056AA72" w14:textId="77777777" w:rsidR="00000000" w:rsidRDefault="00000000">
            <w:pPr>
              <w:widowControl/>
              <w:jc w:val="left"/>
              <w:rPr>
                <w:rFonts w:ascii="宋体" w:hAnsi="宋体" w:cs="宋体" w:hint="eastAsia"/>
                <w:kern w:val="0"/>
                <w:sz w:val="24"/>
              </w:rPr>
            </w:pPr>
          </w:p>
        </w:tc>
      </w:tr>
      <w:tr w:rsidR="00000000" w14:paraId="6DA7B9C6" w14:textId="77777777">
        <w:trPr>
          <w:trHeight w:hRule="exact" w:val="454"/>
        </w:trPr>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178E6F5F" w14:textId="77777777" w:rsidR="00000000" w:rsidRDefault="00000000">
            <w:pPr>
              <w:widowControl/>
              <w:spacing w:before="100" w:beforeAutospacing="1" w:after="100" w:afterAutospacing="1" w:line="335" w:lineRule="atLeast"/>
              <w:jc w:val="center"/>
              <w:rPr>
                <w:rFonts w:ascii="宋体" w:hAnsi="宋体" w:cs="宋体" w:hint="eastAsia"/>
                <w:kern w:val="0"/>
                <w:sz w:val="24"/>
              </w:rPr>
            </w:pPr>
            <w:r>
              <w:rPr>
                <w:rFonts w:ascii="宋体" w:hAnsi="宋体" w:cs="宋体" w:hint="eastAsia"/>
                <w:kern w:val="0"/>
                <w:sz w:val="24"/>
              </w:rPr>
              <w:t>地址</w:t>
            </w:r>
          </w:p>
        </w:tc>
        <w:tc>
          <w:tcPr>
            <w:tcW w:w="794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4E535319" w14:textId="77777777" w:rsidR="00000000" w:rsidRDefault="00000000">
            <w:pPr>
              <w:widowControl/>
              <w:jc w:val="left"/>
              <w:rPr>
                <w:rFonts w:ascii="宋体" w:hAnsi="宋体" w:cs="宋体" w:hint="eastAsia"/>
                <w:kern w:val="0"/>
                <w:sz w:val="24"/>
              </w:rPr>
            </w:pPr>
          </w:p>
        </w:tc>
      </w:tr>
      <w:tr w:rsidR="00000000" w14:paraId="53E75C12" w14:textId="77777777">
        <w:trPr>
          <w:trHeight w:hRule="exact" w:val="454"/>
        </w:trPr>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568EDD03" w14:textId="77777777" w:rsidR="00000000" w:rsidRDefault="00000000">
            <w:pPr>
              <w:spacing w:before="100" w:beforeAutospacing="1" w:after="100" w:afterAutospacing="1" w:line="335" w:lineRule="atLeast"/>
              <w:jc w:val="center"/>
              <w:rPr>
                <w:rFonts w:ascii="宋体" w:hAnsi="宋体" w:cs="宋体" w:hint="eastAsia"/>
                <w:kern w:val="0"/>
                <w:sz w:val="24"/>
              </w:rPr>
            </w:pPr>
            <w:r>
              <w:rPr>
                <w:rFonts w:ascii="宋体" w:hAnsi="宋体" w:cs="宋体" w:hint="eastAsia"/>
                <w:kern w:val="0"/>
                <w:sz w:val="24"/>
              </w:rPr>
              <w:t>联系人</w:t>
            </w:r>
          </w:p>
        </w:tc>
        <w:tc>
          <w:tcPr>
            <w:tcW w:w="1464" w:type="dxa"/>
            <w:tcBorders>
              <w:top w:val="single" w:sz="8" w:space="0" w:color="auto"/>
              <w:left w:val="single" w:sz="8" w:space="0" w:color="auto"/>
              <w:bottom w:val="single" w:sz="8" w:space="0" w:color="auto"/>
              <w:right w:val="single" w:sz="8" w:space="0" w:color="auto"/>
            </w:tcBorders>
            <w:shd w:val="clear" w:color="auto" w:fill="auto"/>
            <w:vAlign w:val="center"/>
          </w:tcPr>
          <w:p w14:paraId="41C18E23" w14:textId="77777777" w:rsidR="00000000" w:rsidRDefault="00000000">
            <w:pPr>
              <w:widowControl/>
              <w:jc w:val="left"/>
              <w:rPr>
                <w:rFonts w:ascii="宋体" w:hAnsi="宋体" w:cs="宋体" w:hint="eastAsia"/>
                <w:kern w:val="0"/>
                <w:sz w:val="24"/>
              </w:rPr>
            </w:pPr>
          </w:p>
        </w:tc>
        <w:tc>
          <w:tcPr>
            <w:tcW w:w="1655" w:type="dxa"/>
            <w:tcBorders>
              <w:top w:val="single" w:sz="8" w:space="0" w:color="auto"/>
              <w:left w:val="single" w:sz="8" w:space="0" w:color="auto"/>
              <w:bottom w:val="single" w:sz="8" w:space="0" w:color="auto"/>
              <w:right w:val="single" w:sz="8" w:space="0" w:color="auto"/>
            </w:tcBorders>
            <w:shd w:val="clear" w:color="auto" w:fill="auto"/>
            <w:vAlign w:val="center"/>
          </w:tcPr>
          <w:p w14:paraId="3976AA95" w14:textId="77777777" w:rsidR="00000000" w:rsidRDefault="00000000">
            <w:pPr>
              <w:spacing w:before="100" w:beforeAutospacing="1" w:after="100" w:afterAutospacing="1" w:line="335" w:lineRule="atLeast"/>
              <w:jc w:val="center"/>
              <w:rPr>
                <w:rFonts w:ascii="宋体" w:hAnsi="宋体" w:cs="宋体" w:hint="eastAsia"/>
                <w:kern w:val="0"/>
                <w:sz w:val="24"/>
              </w:rPr>
            </w:pPr>
            <w:r>
              <w:rPr>
                <w:rFonts w:ascii="宋体" w:hAnsi="宋体" w:cs="宋体" w:hint="eastAsia"/>
                <w:kern w:val="0"/>
                <w:sz w:val="24"/>
              </w:rPr>
              <w:t>电话</w:t>
            </w:r>
          </w:p>
        </w:tc>
        <w:tc>
          <w:tcPr>
            <w:tcW w:w="1660" w:type="dxa"/>
            <w:tcBorders>
              <w:top w:val="single" w:sz="8" w:space="0" w:color="auto"/>
              <w:left w:val="single" w:sz="8" w:space="0" w:color="auto"/>
              <w:bottom w:val="single" w:sz="8" w:space="0" w:color="auto"/>
              <w:right w:val="single" w:sz="8" w:space="0" w:color="auto"/>
            </w:tcBorders>
            <w:shd w:val="clear" w:color="auto" w:fill="auto"/>
            <w:vAlign w:val="center"/>
          </w:tcPr>
          <w:p w14:paraId="187AF61D" w14:textId="77777777" w:rsidR="00000000" w:rsidRDefault="00000000">
            <w:pPr>
              <w:widowControl/>
              <w:jc w:val="left"/>
              <w:rPr>
                <w:rFonts w:ascii="宋体" w:hAnsi="宋体" w:cs="宋体" w:hint="eastAsia"/>
                <w:kern w:val="0"/>
                <w:sz w:val="24"/>
              </w:rPr>
            </w:pP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40408429" w14:textId="77777777" w:rsidR="00000000" w:rsidRDefault="00000000">
            <w:pPr>
              <w:spacing w:before="100" w:beforeAutospacing="1" w:after="100" w:afterAutospacing="1" w:line="335" w:lineRule="atLeast"/>
              <w:ind w:left="-4"/>
              <w:jc w:val="center"/>
              <w:rPr>
                <w:rFonts w:ascii="宋体" w:hAnsi="宋体" w:cs="宋体" w:hint="eastAsia"/>
                <w:kern w:val="0"/>
                <w:sz w:val="24"/>
              </w:rPr>
            </w:pPr>
            <w:r>
              <w:rPr>
                <w:rFonts w:ascii="宋体" w:hAnsi="宋体" w:cs="宋体" w:hint="eastAsia"/>
                <w:kern w:val="0"/>
                <w:sz w:val="24"/>
              </w:rPr>
              <w:t>传真</w:t>
            </w: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tcPr>
          <w:p w14:paraId="061AF9A1" w14:textId="77777777" w:rsidR="00000000" w:rsidRDefault="00000000">
            <w:pPr>
              <w:widowControl/>
              <w:jc w:val="left"/>
              <w:rPr>
                <w:rFonts w:ascii="宋体" w:hAnsi="宋体" w:cs="宋体" w:hint="eastAsia"/>
                <w:kern w:val="0"/>
                <w:sz w:val="24"/>
              </w:rPr>
            </w:pPr>
          </w:p>
        </w:tc>
      </w:tr>
      <w:tr w:rsidR="00000000" w14:paraId="50CE8AD0" w14:textId="77777777">
        <w:trPr>
          <w:trHeight w:hRule="exact" w:val="454"/>
        </w:trPr>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6DC3FC6C" w14:textId="77777777" w:rsidR="00000000" w:rsidRDefault="00000000">
            <w:pPr>
              <w:widowControl/>
              <w:spacing w:before="100" w:beforeAutospacing="1" w:after="100" w:afterAutospacing="1" w:line="335" w:lineRule="atLeast"/>
              <w:jc w:val="center"/>
              <w:rPr>
                <w:rFonts w:ascii="宋体" w:hAnsi="宋体" w:cs="宋体" w:hint="eastAsia"/>
                <w:kern w:val="0"/>
                <w:sz w:val="24"/>
              </w:rPr>
            </w:pPr>
            <w:r>
              <w:rPr>
                <w:rFonts w:ascii="宋体" w:hAnsi="宋体" w:cs="宋体" w:hint="eastAsia"/>
                <w:kern w:val="0"/>
                <w:sz w:val="24"/>
              </w:rPr>
              <w:t>认证领域</w:t>
            </w:r>
          </w:p>
        </w:tc>
        <w:tc>
          <w:tcPr>
            <w:tcW w:w="1464" w:type="dxa"/>
            <w:tcBorders>
              <w:top w:val="single" w:sz="8" w:space="0" w:color="auto"/>
              <w:left w:val="single" w:sz="8" w:space="0" w:color="auto"/>
              <w:bottom w:val="single" w:sz="8" w:space="0" w:color="auto"/>
              <w:right w:val="single" w:sz="8" w:space="0" w:color="auto"/>
            </w:tcBorders>
            <w:shd w:val="clear" w:color="auto" w:fill="auto"/>
            <w:vAlign w:val="center"/>
          </w:tcPr>
          <w:p w14:paraId="12B7ABEE" w14:textId="77777777" w:rsidR="00000000" w:rsidRDefault="00000000">
            <w:pPr>
              <w:widowControl/>
              <w:ind w:firstLineChars="200" w:firstLine="480"/>
              <w:jc w:val="left"/>
              <w:rPr>
                <w:rFonts w:ascii="宋体" w:hAnsi="宋体" w:cs="宋体" w:hint="eastAsia"/>
                <w:kern w:val="0"/>
                <w:sz w:val="24"/>
              </w:rPr>
            </w:pPr>
            <w:r>
              <w:rPr>
                <w:rFonts w:ascii="宋体" w:hAnsi="宋体" w:cs="宋体" w:hint="eastAsia"/>
                <w:kern w:val="0"/>
                <w:sz w:val="24"/>
              </w:rPr>
              <w:t>IS</w:t>
            </w:r>
            <w:r>
              <w:rPr>
                <w:rFonts w:ascii="宋体" w:hAnsi="宋体" w:cs="宋体"/>
                <w:kern w:val="0"/>
                <w:sz w:val="24"/>
              </w:rPr>
              <w:t>MS</w:t>
            </w:r>
          </w:p>
        </w:tc>
        <w:tc>
          <w:tcPr>
            <w:tcW w:w="1655" w:type="dxa"/>
            <w:tcBorders>
              <w:top w:val="single" w:sz="8" w:space="0" w:color="auto"/>
              <w:left w:val="single" w:sz="8" w:space="0" w:color="auto"/>
              <w:bottom w:val="single" w:sz="8" w:space="0" w:color="auto"/>
              <w:right w:val="single" w:sz="8" w:space="0" w:color="auto"/>
            </w:tcBorders>
            <w:shd w:val="clear" w:color="auto" w:fill="auto"/>
            <w:vAlign w:val="center"/>
          </w:tcPr>
          <w:p w14:paraId="2B4B8422" w14:textId="77777777" w:rsidR="00000000" w:rsidRDefault="00000000">
            <w:pPr>
              <w:widowControl/>
              <w:spacing w:before="100" w:beforeAutospacing="1" w:after="100" w:afterAutospacing="1" w:line="335" w:lineRule="atLeast"/>
              <w:jc w:val="center"/>
              <w:rPr>
                <w:rFonts w:ascii="宋体" w:hAnsi="宋体" w:cs="宋体" w:hint="eastAsia"/>
                <w:kern w:val="0"/>
                <w:sz w:val="24"/>
              </w:rPr>
            </w:pPr>
            <w:r>
              <w:rPr>
                <w:rFonts w:ascii="宋体" w:hAnsi="宋体" w:cs="宋体" w:hint="eastAsia"/>
                <w:kern w:val="0"/>
                <w:sz w:val="24"/>
              </w:rPr>
              <w:t>认证证书编号</w:t>
            </w:r>
          </w:p>
        </w:tc>
        <w:tc>
          <w:tcPr>
            <w:tcW w:w="482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B18C873" w14:textId="77777777" w:rsidR="00000000" w:rsidRDefault="00000000">
            <w:pPr>
              <w:widowControl/>
              <w:spacing w:before="100" w:beforeAutospacing="1" w:after="100" w:afterAutospacing="1" w:line="335" w:lineRule="atLeast"/>
              <w:ind w:left="71"/>
              <w:jc w:val="center"/>
              <w:rPr>
                <w:rFonts w:ascii="宋体" w:hAnsi="宋体" w:cs="宋体" w:hint="eastAsia"/>
                <w:kern w:val="0"/>
                <w:sz w:val="24"/>
              </w:rPr>
            </w:pPr>
            <w:r>
              <w:rPr>
                <w:rFonts w:ascii="宋体" w:hAnsi="宋体" w:cs="Calibri"/>
                <w:kern w:val="0"/>
                <w:sz w:val="24"/>
              </w:rPr>
              <w:t>  </w:t>
            </w:r>
            <w:r>
              <w:rPr>
                <w:rFonts w:ascii="宋体" w:hAnsi="宋体" w:cs="宋体" w:hint="eastAsia"/>
                <w:kern w:val="0"/>
                <w:sz w:val="24"/>
              </w:rPr>
              <w:t xml:space="preserve"> </w:t>
            </w:r>
          </w:p>
        </w:tc>
      </w:tr>
      <w:tr w:rsidR="00000000" w14:paraId="6377F635" w14:textId="77777777">
        <w:trPr>
          <w:trHeight w:hRule="exact" w:val="454"/>
        </w:trPr>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1EB03FC1" w14:textId="77777777" w:rsidR="00000000" w:rsidRDefault="00000000">
            <w:pPr>
              <w:widowControl/>
              <w:spacing w:before="100" w:beforeAutospacing="1" w:after="100" w:afterAutospacing="1" w:line="335" w:lineRule="atLeast"/>
              <w:jc w:val="center"/>
              <w:rPr>
                <w:rFonts w:ascii="宋体" w:hAnsi="宋体" w:cs="宋体" w:hint="eastAsia"/>
                <w:kern w:val="0"/>
                <w:sz w:val="24"/>
              </w:rPr>
            </w:pPr>
            <w:r>
              <w:rPr>
                <w:rFonts w:ascii="宋体" w:hAnsi="宋体" w:cs="宋体" w:hint="eastAsia"/>
                <w:kern w:val="0"/>
                <w:sz w:val="24"/>
              </w:rPr>
              <w:t>认证证书有效期</w:t>
            </w:r>
          </w:p>
        </w:tc>
        <w:tc>
          <w:tcPr>
            <w:tcW w:w="794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6A8AA20E" w14:textId="77777777" w:rsidR="00000000" w:rsidRDefault="00000000">
            <w:pPr>
              <w:widowControl/>
              <w:spacing w:before="100" w:beforeAutospacing="1" w:after="100" w:afterAutospacing="1" w:line="335" w:lineRule="atLeast"/>
              <w:jc w:val="left"/>
              <w:rPr>
                <w:rFonts w:ascii="宋体" w:hAnsi="宋体" w:cs="宋体" w:hint="eastAsia"/>
                <w:kern w:val="0"/>
                <w:sz w:val="24"/>
              </w:rPr>
            </w:pPr>
            <w:r>
              <w:rPr>
                <w:rFonts w:ascii="宋体" w:hAnsi="宋体" w:cs="宋体" w:hint="eastAsia"/>
                <w:kern w:val="0"/>
                <w:sz w:val="24"/>
              </w:rPr>
              <w:t xml:space="preserve">   </w:t>
            </w:r>
            <w:r>
              <w:rPr>
                <w:rFonts w:ascii="宋体" w:hAnsi="宋体" w:cs="宋体"/>
                <w:kern w:val="0"/>
                <w:sz w:val="24"/>
              </w:rPr>
              <w:t xml:space="preserve"> </w:t>
            </w:r>
            <w:r>
              <w:rPr>
                <w:rFonts w:ascii="宋体" w:hAnsi="宋体" w:cs="Calibri"/>
                <w:kern w:val="0"/>
                <w:sz w:val="24"/>
              </w:rPr>
              <w:t> </w:t>
            </w:r>
            <w:r>
              <w:rPr>
                <w:rFonts w:ascii="宋体" w:hAnsi="宋体" w:cs="宋体" w:hint="eastAsia"/>
                <w:kern w:val="0"/>
                <w:sz w:val="24"/>
              </w:rPr>
              <w:t>年</w:t>
            </w:r>
            <w:r>
              <w:rPr>
                <w:rFonts w:ascii="宋体" w:hAnsi="宋体" w:cs="Calibri"/>
                <w:kern w:val="0"/>
                <w:sz w:val="24"/>
              </w:rPr>
              <w:t> </w:t>
            </w:r>
            <w:r>
              <w:rPr>
                <w:rFonts w:ascii="宋体" w:hAnsi="宋体" w:cs="宋体" w:hint="eastAsia"/>
                <w:kern w:val="0"/>
                <w:sz w:val="24"/>
              </w:rPr>
              <w:t xml:space="preserve">   月 </w:t>
            </w:r>
            <w:r>
              <w:rPr>
                <w:rFonts w:ascii="宋体" w:hAnsi="宋体" w:cs="Calibri"/>
                <w:kern w:val="0"/>
                <w:sz w:val="24"/>
              </w:rPr>
              <w:t> </w:t>
            </w:r>
            <w:r>
              <w:rPr>
                <w:rFonts w:ascii="宋体" w:hAnsi="宋体" w:cs="宋体" w:hint="eastAsia"/>
                <w:kern w:val="0"/>
                <w:sz w:val="24"/>
              </w:rPr>
              <w:t xml:space="preserve">  日至   </w:t>
            </w:r>
            <w:r>
              <w:rPr>
                <w:rFonts w:ascii="宋体" w:hAnsi="宋体" w:cs="Calibri"/>
                <w:kern w:val="0"/>
                <w:sz w:val="24"/>
              </w:rPr>
              <w:t> </w:t>
            </w:r>
            <w:r>
              <w:rPr>
                <w:rFonts w:ascii="宋体" w:hAnsi="宋体" w:cs="宋体" w:hint="eastAsia"/>
                <w:kern w:val="0"/>
                <w:sz w:val="24"/>
              </w:rPr>
              <w:t>年</w:t>
            </w:r>
            <w:r>
              <w:rPr>
                <w:rFonts w:ascii="宋体" w:hAnsi="宋体" w:cs="Calibri"/>
                <w:kern w:val="0"/>
                <w:sz w:val="24"/>
              </w:rPr>
              <w:t> </w:t>
            </w:r>
            <w:r>
              <w:rPr>
                <w:rFonts w:ascii="宋体" w:hAnsi="宋体" w:cs="宋体" w:hint="eastAsia"/>
                <w:kern w:val="0"/>
                <w:sz w:val="24"/>
              </w:rPr>
              <w:t xml:space="preserve">   月</w:t>
            </w:r>
            <w:r>
              <w:rPr>
                <w:rFonts w:ascii="宋体" w:hAnsi="宋体" w:cs="Calibri"/>
                <w:kern w:val="0"/>
                <w:sz w:val="24"/>
              </w:rPr>
              <w:t> </w:t>
            </w:r>
            <w:r>
              <w:rPr>
                <w:rFonts w:ascii="宋体" w:hAnsi="宋体" w:cs="宋体" w:hint="eastAsia"/>
                <w:kern w:val="0"/>
                <w:sz w:val="24"/>
              </w:rPr>
              <w:t xml:space="preserve">   日 </w:t>
            </w:r>
          </w:p>
        </w:tc>
      </w:tr>
      <w:tr w:rsidR="00000000" w14:paraId="7C3503F3" w14:textId="77777777">
        <w:trPr>
          <w:trHeight w:val="668"/>
        </w:trPr>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0C2D4A84" w14:textId="77777777" w:rsidR="00000000" w:rsidRDefault="00000000">
            <w:pPr>
              <w:widowControl/>
              <w:spacing w:before="100" w:beforeAutospacing="1" w:after="100" w:afterAutospacing="1" w:line="335" w:lineRule="atLeast"/>
              <w:jc w:val="center"/>
              <w:rPr>
                <w:rFonts w:ascii="宋体" w:hAnsi="宋体" w:cs="宋体" w:hint="eastAsia"/>
                <w:kern w:val="0"/>
                <w:sz w:val="24"/>
              </w:rPr>
            </w:pPr>
            <w:r>
              <w:rPr>
                <w:rFonts w:ascii="宋体" w:hAnsi="宋体" w:cs="宋体" w:hint="eastAsia"/>
                <w:kern w:val="0"/>
                <w:sz w:val="24"/>
              </w:rPr>
              <w:t>认证范围</w:t>
            </w:r>
          </w:p>
        </w:tc>
        <w:tc>
          <w:tcPr>
            <w:tcW w:w="7944" w:type="dxa"/>
            <w:gridSpan w:val="5"/>
            <w:tcBorders>
              <w:top w:val="single" w:sz="8" w:space="0" w:color="auto"/>
              <w:left w:val="single" w:sz="8" w:space="0" w:color="auto"/>
              <w:bottom w:val="single" w:sz="8" w:space="0" w:color="auto"/>
              <w:right w:val="single" w:sz="8" w:space="0" w:color="auto"/>
            </w:tcBorders>
            <w:shd w:val="clear" w:color="auto" w:fill="auto"/>
          </w:tcPr>
          <w:p w14:paraId="409055B6" w14:textId="77777777" w:rsidR="00000000" w:rsidRDefault="00000000">
            <w:pPr>
              <w:widowControl/>
              <w:spacing w:before="100" w:beforeAutospacing="1" w:after="100" w:afterAutospacing="1" w:line="335" w:lineRule="atLeast"/>
              <w:jc w:val="left"/>
              <w:rPr>
                <w:rFonts w:ascii="宋体" w:hAnsi="宋体" w:cs="宋体" w:hint="eastAsia"/>
                <w:kern w:val="0"/>
                <w:sz w:val="24"/>
              </w:rPr>
            </w:pPr>
          </w:p>
        </w:tc>
      </w:tr>
      <w:tr w:rsidR="00000000" w14:paraId="793AD88E" w14:textId="77777777">
        <w:trPr>
          <w:trHeight w:val="1231"/>
        </w:trPr>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18E58381" w14:textId="77777777" w:rsidR="00000000" w:rsidRDefault="00000000">
            <w:pPr>
              <w:widowControl/>
              <w:spacing w:before="100" w:beforeAutospacing="1" w:after="100" w:afterAutospacing="1" w:line="335" w:lineRule="atLeast"/>
              <w:jc w:val="center"/>
              <w:rPr>
                <w:rFonts w:ascii="宋体" w:hAnsi="宋体" w:cs="宋体" w:hint="eastAsia"/>
                <w:kern w:val="0"/>
                <w:sz w:val="24"/>
              </w:rPr>
            </w:pPr>
            <w:r>
              <w:rPr>
                <w:rFonts w:ascii="宋体" w:hAnsi="宋体" w:cs="宋体" w:hint="eastAsia"/>
                <w:kern w:val="0"/>
                <w:sz w:val="24"/>
              </w:rPr>
              <w:t xml:space="preserve">依据新版标准的要求，对管理体系转换实施进展情况 </w:t>
            </w:r>
          </w:p>
        </w:tc>
        <w:tc>
          <w:tcPr>
            <w:tcW w:w="794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7F2BA04" w14:textId="77777777" w:rsidR="00000000" w:rsidRDefault="00000000">
            <w:pPr>
              <w:widowControl/>
              <w:ind w:firstLineChars="50" w:firstLine="120"/>
              <w:jc w:val="left"/>
              <w:rPr>
                <w:rFonts w:ascii="宋体" w:hAnsi="宋体" w:cs="宋体" w:hint="eastAsia"/>
                <w:kern w:val="0"/>
                <w:sz w:val="24"/>
              </w:rPr>
            </w:pPr>
            <w:r>
              <w:rPr>
                <w:rFonts w:ascii="宋体" w:hAnsi="宋体" w:cs="宋体" w:hint="eastAsia"/>
                <w:kern w:val="0"/>
                <w:sz w:val="24"/>
              </w:rPr>
              <w:t>□是 □否 已修订管理体系所需文件，如管理手册、程序文件等；</w:t>
            </w:r>
          </w:p>
          <w:p w14:paraId="75D6F03C" w14:textId="77777777" w:rsidR="00000000" w:rsidRDefault="00000000">
            <w:pPr>
              <w:widowControl/>
              <w:ind w:firstLineChars="50" w:firstLine="120"/>
              <w:jc w:val="left"/>
              <w:rPr>
                <w:rFonts w:ascii="宋体" w:hAnsi="宋体" w:cs="宋体" w:hint="eastAsia"/>
                <w:kern w:val="0"/>
                <w:sz w:val="24"/>
              </w:rPr>
            </w:pPr>
            <w:r>
              <w:rPr>
                <w:rFonts w:ascii="宋体" w:hAnsi="宋体" w:cs="宋体" w:hint="eastAsia"/>
                <w:kern w:val="0"/>
                <w:sz w:val="24"/>
              </w:rPr>
              <w:t>□是 □否 已运行新的管理体系要求；</w:t>
            </w:r>
          </w:p>
          <w:p w14:paraId="51CB2442" w14:textId="77777777" w:rsidR="00000000" w:rsidRDefault="00000000">
            <w:pPr>
              <w:widowControl/>
              <w:ind w:firstLineChars="50" w:firstLine="120"/>
              <w:jc w:val="left"/>
              <w:rPr>
                <w:rFonts w:ascii="宋体" w:hAnsi="宋体" w:cs="宋体" w:hint="eastAsia"/>
                <w:kern w:val="0"/>
                <w:sz w:val="24"/>
              </w:rPr>
            </w:pPr>
            <w:r>
              <w:rPr>
                <w:rFonts w:ascii="宋体" w:hAnsi="宋体" w:cs="宋体" w:hint="eastAsia"/>
                <w:kern w:val="0"/>
                <w:sz w:val="24"/>
              </w:rPr>
              <w:t>□是 □否 实施转换管理体系的内审和管理评审。</w:t>
            </w:r>
          </w:p>
        </w:tc>
      </w:tr>
      <w:tr w:rsidR="00000000" w14:paraId="1FEBE38F" w14:textId="77777777">
        <w:trPr>
          <w:trHeight w:val="2930"/>
        </w:trPr>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6192C4F5" w14:textId="77777777" w:rsidR="00000000" w:rsidRDefault="00000000">
            <w:pPr>
              <w:widowControl/>
              <w:spacing w:before="100" w:beforeAutospacing="1" w:after="100" w:afterAutospacing="1" w:line="335" w:lineRule="atLeast"/>
              <w:jc w:val="center"/>
              <w:rPr>
                <w:rFonts w:ascii="宋体" w:hAnsi="宋体" w:cs="宋体"/>
                <w:kern w:val="0"/>
                <w:sz w:val="24"/>
              </w:rPr>
            </w:pPr>
            <w:r>
              <w:rPr>
                <w:rFonts w:ascii="宋体" w:hAnsi="宋体" w:cs="宋体" w:hint="eastAsia"/>
                <w:kern w:val="0"/>
                <w:sz w:val="24"/>
              </w:rPr>
              <w:t>申请转换</w:t>
            </w:r>
          </w:p>
          <w:p w14:paraId="569AD121" w14:textId="77777777" w:rsidR="00000000" w:rsidRDefault="00000000">
            <w:pPr>
              <w:widowControl/>
              <w:spacing w:before="100" w:beforeAutospacing="1" w:after="100" w:afterAutospacing="1" w:line="335" w:lineRule="atLeast"/>
              <w:jc w:val="center"/>
              <w:rPr>
                <w:rFonts w:ascii="宋体" w:hAnsi="宋体" w:cs="宋体" w:hint="eastAsia"/>
                <w:kern w:val="0"/>
                <w:sz w:val="24"/>
              </w:rPr>
            </w:pPr>
            <w:r>
              <w:rPr>
                <w:rFonts w:ascii="宋体" w:hAnsi="宋体" w:cs="宋体" w:hint="eastAsia"/>
                <w:kern w:val="0"/>
                <w:sz w:val="24"/>
              </w:rPr>
              <w:t xml:space="preserve">日期意向 </w:t>
            </w:r>
          </w:p>
        </w:tc>
        <w:tc>
          <w:tcPr>
            <w:tcW w:w="794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0C55CEEF" w14:textId="77777777" w:rsidR="00000000" w:rsidRDefault="00000000">
            <w:pPr>
              <w:widowControl/>
              <w:spacing w:before="100" w:beforeAutospacing="1" w:after="100" w:afterAutospacing="1" w:line="335" w:lineRule="atLeast"/>
              <w:ind w:leftChars="50" w:left="585" w:hangingChars="200" w:hanging="480"/>
              <w:jc w:val="left"/>
              <w:rPr>
                <w:rFonts w:ascii="宋体" w:hAnsi="宋体" w:cs="宋体" w:hint="eastAsia"/>
                <w:kern w:val="0"/>
                <w:sz w:val="24"/>
              </w:rPr>
            </w:pPr>
            <w:r>
              <w:rPr>
                <w:rFonts w:ascii="宋体" w:hAnsi="宋体" w:cs="宋体" w:hint="eastAsia"/>
                <w:kern w:val="0"/>
                <w:sz w:val="24"/>
              </w:rPr>
              <w:t>□是 □否 要求在最近一次监督审核时安排转换，如是，建议日期：     年</w:t>
            </w:r>
            <w:r>
              <w:rPr>
                <w:rFonts w:ascii="宋体" w:hAnsi="宋体" w:cs="Calibri"/>
                <w:kern w:val="0"/>
                <w:sz w:val="24"/>
              </w:rPr>
              <w:t> </w:t>
            </w:r>
            <w:r>
              <w:rPr>
                <w:rFonts w:ascii="宋体" w:hAnsi="宋体" w:cs="宋体" w:hint="eastAsia"/>
                <w:kern w:val="0"/>
                <w:sz w:val="24"/>
              </w:rPr>
              <w:t xml:space="preserve">    月</w:t>
            </w:r>
            <w:r>
              <w:rPr>
                <w:rFonts w:ascii="宋体" w:hAnsi="宋体" w:cs="Calibri"/>
                <w:kern w:val="0"/>
                <w:sz w:val="24"/>
              </w:rPr>
              <w:t> </w:t>
            </w:r>
            <w:r>
              <w:rPr>
                <w:rFonts w:ascii="宋体" w:hAnsi="宋体" w:cs="宋体" w:hint="eastAsia"/>
                <w:kern w:val="0"/>
                <w:sz w:val="24"/>
              </w:rPr>
              <w:t xml:space="preserve">    日至      日； </w:t>
            </w:r>
          </w:p>
          <w:p w14:paraId="52F06889" w14:textId="77777777" w:rsidR="00000000" w:rsidRDefault="00000000">
            <w:pPr>
              <w:widowControl/>
              <w:spacing w:before="100" w:beforeAutospacing="1" w:after="100" w:afterAutospacing="1" w:line="335" w:lineRule="atLeast"/>
              <w:ind w:leftChars="50" w:left="585" w:hangingChars="200" w:hanging="480"/>
              <w:jc w:val="left"/>
              <w:rPr>
                <w:rFonts w:ascii="宋体" w:hAnsi="宋体" w:cs="宋体" w:hint="eastAsia"/>
                <w:kern w:val="0"/>
                <w:sz w:val="24"/>
              </w:rPr>
            </w:pPr>
            <w:r>
              <w:rPr>
                <w:rFonts w:ascii="宋体" w:hAnsi="宋体" w:cs="宋体" w:hint="eastAsia"/>
                <w:kern w:val="0"/>
                <w:sz w:val="24"/>
              </w:rPr>
              <w:t>□是 □否 要求在下一次监督审核时安排转换，如是，建议日期：年</w:t>
            </w:r>
            <w:r>
              <w:rPr>
                <w:rFonts w:ascii="宋体" w:hAnsi="宋体" w:cs="Calibri"/>
                <w:kern w:val="0"/>
                <w:sz w:val="24"/>
              </w:rPr>
              <w:t> </w:t>
            </w:r>
            <w:r>
              <w:rPr>
                <w:rFonts w:ascii="宋体" w:hAnsi="宋体" w:cs="宋体" w:hint="eastAsia"/>
                <w:kern w:val="0"/>
                <w:sz w:val="24"/>
              </w:rPr>
              <w:t xml:space="preserve">    月</w:t>
            </w:r>
            <w:r>
              <w:rPr>
                <w:rFonts w:ascii="宋体" w:hAnsi="宋体" w:cs="Calibri"/>
                <w:kern w:val="0"/>
                <w:sz w:val="24"/>
              </w:rPr>
              <w:t> </w:t>
            </w:r>
            <w:r>
              <w:rPr>
                <w:rFonts w:ascii="宋体" w:hAnsi="宋体" w:cs="宋体" w:hint="eastAsia"/>
                <w:kern w:val="0"/>
                <w:sz w:val="24"/>
              </w:rPr>
              <w:t xml:space="preserve">    日至      日； </w:t>
            </w:r>
          </w:p>
          <w:p w14:paraId="6BE73512" w14:textId="77777777" w:rsidR="00000000" w:rsidRDefault="00000000">
            <w:pPr>
              <w:widowControl/>
              <w:spacing w:before="100" w:beforeAutospacing="1" w:after="100" w:afterAutospacing="1" w:line="335" w:lineRule="atLeast"/>
              <w:ind w:leftChars="50" w:left="585" w:hangingChars="200" w:hanging="480"/>
              <w:jc w:val="left"/>
              <w:rPr>
                <w:rFonts w:ascii="宋体" w:hAnsi="宋体" w:cs="宋体" w:hint="eastAsia"/>
                <w:kern w:val="0"/>
                <w:sz w:val="24"/>
              </w:rPr>
            </w:pPr>
            <w:r>
              <w:rPr>
                <w:rFonts w:ascii="宋体" w:hAnsi="宋体" w:cs="宋体" w:hint="eastAsia"/>
                <w:kern w:val="0"/>
                <w:sz w:val="24"/>
              </w:rPr>
              <w:t>□是 □否 要求安排专项审核转换，如是，建议日期：             年</w:t>
            </w:r>
            <w:r>
              <w:rPr>
                <w:rFonts w:ascii="宋体" w:hAnsi="宋体" w:cs="Calibri"/>
                <w:kern w:val="0"/>
                <w:sz w:val="24"/>
              </w:rPr>
              <w:t> </w:t>
            </w:r>
            <w:r>
              <w:rPr>
                <w:rFonts w:ascii="宋体" w:hAnsi="宋体" w:cs="宋体" w:hint="eastAsia"/>
                <w:kern w:val="0"/>
                <w:sz w:val="24"/>
              </w:rPr>
              <w:t xml:space="preserve">   月</w:t>
            </w:r>
            <w:r>
              <w:rPr>
                <w:rFonts w:ascii="宋体" w:hAnsi="宋体" w:cs="Calibri"/>
                <w:kern w:val="0"/>
                <w:sz w:val="24"/>
              </w:rPr>
              <w:t> </w:t>
            </w:r>
            <w:r>
              <w:rPr>
                <w:rFonts w:ascii="宋体" w:hAnsi="宋体" w:cs="宋体" w:hint="eastAsia"/>
                <w:kern w:val="0"/>
                <w:sz w:val="24"/>
              </w:rPr>
              <w:t xml:space="preserve">     日至      日。 </w:t>
            </w:r>
          </w:p>
        </w:tc>
      </w:tr>
      <w:tr w:rsidR="00000000" w14:paraId="78825757" w14:textId="77777777">
        <w:trPr>
          <w:trHeight w:val="2970"/>
        </w:trPr>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3785ADB5" w14:textId="77777777" w:rsidR="00000000" w:rsidRDefault="00000000">
            <w:pPr>
              <w:widowControl/>
              <w:spacing w:before="100" w:beforeAutospacing="1" w:after="100" w:afterAutospacing="1" w:line="335" w:lineRule="atLeast"/>
              <w:jc w:val="center"/>
              <w:rPr>
                <w:rFonts w:ascii="宋体" w:hAnsi="宋体" w:cs="宋体" w:hint="eastAsia"/>
                <w:kern w:val="0"/>
                <w:sz w:val="24"/>
              </w:rPr>
            </w:pPr>
            <w:r>
              <w:rPr>
                <w:rFonts w:ascii="宋体" w:hAnsi="宋体" w:cs="宋体" w:hint="eastAsia"/>
                <w:kern w:val="0"/>
                <w:sz w:val="24"/>
              </w:rPr>
              <w:t xml:space="preserve">申请表述 </w:t>
            </w:r>
          </w:p>
        </w:tc>
        <w:tc>
          <w:tcPr>
            <w:tcW w:w="794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1E65BA8B" w14:textId="77777777" w:rsidR="00000000" w:rsidRDefault="00000000">
            <w:pPr>
              <w:widowControl/>
              <w:spacing w:line="320" w:lineRule="exact"/>
              <w:jc w:val="left"/>
              <w:rPr>
                <w:rFonts w:ascii="宋体" w:hAnsi="宋体" w:cs="宋体" w:hint="eastAsia"/>
                <w:kern w:val="0"/>
                <w:sz w:val="24"/>
              </w:rPr>
            </w:pPr>
            <w:r>
              <w:rPr>
                <w:rFonts w:ascii="宋体" w:hAnsi="宋体" w:cs="宋体" w:hint="eastAsia"/>
                <w:kern w:val="0"/>
                <w:sz w:val="24"/>
              </w:rPr>
              <w:t xml:space="preserve">北京中经科环质量认证有限公司： </w:t>
            </w:r>
          </w:p>
          <w:p w14:paraId="3FB22C68" w14:textId="77777777" w:rsidR="00000000" w:rsidRDefault="00000000">
            <w:pPr>
              <w:widowControl/>
              <w:spacing w:before="100" w:beforeAutospacing="1" w:after="100" w:afterAutospacing="1" w:line="335" w:lineRule="atLeast"/>
              <w:ind w:firstLineChars="200" w:firstLine="480"/>
              <w:jc w:val="left"/>
              <w:rPr>
                <w:rFonts w:ascii="宋体" w:hAnsi="宋体" w:cs="宋体" w:hint="eastAsia"/>
                <w:kern w:val="0"/>
                <w:sz w:val="24"/>
              </w:rPr>
            </w:pPr>
            <w:r>
              <w:rPr>
                <w:rFonts w:ascii="宋体" w:hAnsi="宋体" w:cs="宋体" w:hint="eastAsia"/>
                <w:kern w:val="0"/>
                <w:sz w:val="24"/>
              </w:rPr>
              <w:t>为依据新版</w:t>
            </w:r>
            <w:r>
              <w:rPr>
                <w:rFonts w:ascii="宋体" w:hAnsi="宋体" w:hint="eastAsia"/>
                <w:sz w:val="24"/>
              </w:rPr>
              <w:t>I</w:t>
            </w:r>
            <w:r>
              <w:rPr>
                <w:rFonts w:ascii="宋体" w:hAnsi="宋体"/>
                <w:sz w:val="24"/>
              </w:rPr>
              <w:t>SO</w:t>
            </w:r>
            <w:r>
              <w:rPr>
                <w:rFonts w:ascii="宋体" w:hAnsi="宋体" w:hint="eastAsia"/>
                <w:sz w:val="24"/>
              </w:rPr>
              <w:t>/</w:t>
            </w:r>
            <w:r>
              <w:rPr>
                <w:rFonts w:ascii="宋体" w:hAnsi="宋体"/>
                <w:sz w:val="24"/>
              </w:rPr>
              <w:t>IEC 27001</w:t>
            </w:r>
            <w:r>
              <w:rPr>
                <w:rFonts w:ascii="宋体" w:hAnsi="宋体" w:hint="eastAsia"/>
                <w:sz w:val="24"/>
              </w:rPr>
              <w:t>:</w:t>
            </w:r>
            <w:r>
              <w:rPr>
                <w:rFonts w:ascii="宋体" w:hAnsi="宋体"/>
                <w:sz w:val="24"/>
              </w:rPr>
              <w:t>2022</w:t>
            </w:r>
            <w:r>
              <w:rPr>
                <w:rFonts w:ascii="宋体" w:hAnsi="宋体" w:cs="宋体" w:hint="eastAsia"/>
                <w:kern w:val="0"/>
                <w:sz w:val="24"/>
              </w:rPr>
              <w:t>标准实施管理体系认证转换，本公司已完成或在近期短时间内可以完成对原有管理体系调整，并按照新标准要求运行各项管理，实施内部审核和管理评审，现申请对</w:t>
            </w:r>
            <w:r>
              <w:rPr>
                <w:rFonts w:ascii="宋体" w:hAnsi="宋体" w:hint="eastAsia"/>
                <w:sz w:val="24"/>
              </w:rPr>
              <w:t>I</w:t>
            </w:r>
            <w:r>
              <w:rPr>
                <w:rFonts w:ascii="宋体" w:hAnsi="宋体"/>
                <w:sz w:val="24"/>
              </w:rPr>
              <w:t>SO</w:t>
            </w:r>
            <w:r>
              <w:rPr>
                <w:rFonts w:ascii="宋体" w:hAnsi="宋体" w:hint="eastAsia"/>
                <w:sz w:val="24"/>
              </w:rPr>
              <w:t>/</w:t>
            </w:r>
            <w:r>
              <w:rPr>
                <w:rFonts w:ascii="宋体" w:hAnsi="宋体"/>
                <w:sz w:val="24"/>
              </w:rPr>
              <w:t>IEC 27001</w:t>
            </w:r>
            <w:r>
              <w:rPr>
                <w:rFonts w:ascii="宋体" w:hAnsi="宋体" w:hint="eastAsia"/>
                <w:sz w:val="24"/>
              </w:rPr>
              <w:t>:</w:t>
            </w:r>
            <w:r>
              <w:rPr>
                <w:rFonts w:ascii="宋体" w:hAnsi="宋体"/>
                <w:sz w:val="24"/>
              </w:rPr>
              <w:t>2022</w:t>
            </w:r>
            <w:r>
              <w:rPr>
                <w:rFonts w:ascii="宋体" w:hAnsi="宋体" w:cs="宋体" w:hint="eastAsia"/>
                <w:kern w:val="0"/>
                <w:sz w:val="24"/>
              </w:rPr>
              <w:t xml:space="preserve">标准的认证转换。 </w:t>
            </w:r>
          </w:p>
          <w:p w14:paraId="315E5751" w14:textId="77777777" w:rsidR="00000000" w:rsidRDefault="00000000">
            <w:pPr>
              <w:widowControl/>
              <w:spacing w:line="300" w:lineRule="exact"/>
              <w:ind w:firstLineChars="1217" w:firstLine="2921"/>
              <w:jc w:val="left"/>
              <w:rPr>
                <w:rFonts w:ascii="宋体" w:hAnsi="宋体" w:cs="宋体" w:hint="eastAsia"/>
                <w:kern w:val="0"/>
                <w:sz w:val="24"/>
              </w:rPr>
            </w:pPr>
            <w:r>
              <w:rPr>
                <w:rFonts w:ascii="宋体" w:hAnsi="宋体" w:cs="宋体" w:hint="eastAsia"/>
                <w:kern w:val="0"/>
                <w:sz w:val="24"/>
              </w:rPr>
              <w:t xml:space="preserve">公司名称：（加盖公章） </w:t>
            </w:r>
          </w:p>
          <w:p w14:paraId="0B48877C" w14:textId="77777777" w:rsidR="00000000" w:rsidRDefault="00000000">
            <w:pPr>
              <w:widowControl/>
              <w:spacing w:line="300" w:lineRule="exact"/>
              <w:ind w:firstLineChars="1720" w:firstLine="4128"/>
              <w:jc w:val="left"/>
              <w:rPr>
                <w:rFonts w:ascii="宋体" w:hAnsi="宋体" w:cs="宋体" w:hint="eastAsia"/>
                <w:kern w:val="0"/>
                <w:sz w:val="24"/>
              </w:rPr>
            </w:pPr>
            <w:r>
              <w:rPr>
                <w:rFonts w:ascii="宋体" w:hAnsi="宋体" w:cs="宋体" w:hint="eastAsia"/>
                <w:kern w:val="0"/>
                <w:sz w:val="24"/>
              </w:rPr>
              <w:t>日期：20</w:t>
            </w:r>
            <w:r>
              <w:rPr>
                <w:rFonts w:ascii="宋体" w:hAnsi="宋体" w:cs="宋体"/>
                <w:kern w:val="0"/>
                <w:sz w:val="24"/>
              </w:rPr>
              <w:t>23</w:t>
            </w:r>
            <w:r>
              <w:rPr>
                <w:rFonts w:ascii="宋体" w:hAnsi="宋体" w:cs="宋体" w:hint="eastAsia"/>
                <w:kern w:val="0"/>
                <w:sz w:val="24"/>
              </w:rPr>
              <w:t>年</w:t>
            </w:r>
            <w:r>
              <w:rPr>
                <w:rFonts w:ascii="宋体" w:hAnsi="宋体" w:cs="Calibri"/>
                <w:kern w:val="0"/>
                <w:sz w:val="24"/>
              </w:rPr>
              <w:t> </w:t>
            </w:r>
            <w:r>
              <w:rPr>
                <w:rFonts w:ascii="宋体" w:hAnsi="宋体" w:cs="宋体" w:hint="eastAsia"/>
                <w:kern w:val="0"/>
                <w:sz w:val="24"/>
              </w:rPr>
              <w:t xml:space="preserve"> 月</w:t>
            </w:r>
            <w:r>
              <w:rPr>
                <w:rFonts w:ascii="宋体" w:hAnsi="宋体" w:cs="Calibri"/>
                <w:kern w:val="0"/>
                <w:sz w:val="24"/>
              </w:rPr>
              <w:t> </w:t>
            </w:r>
            <w:r>
              <w:rPr>
                <w:rFonts w:ascii="宋体" w:hAnsi="宋体" w:cs="宋体" w:hint="eastAsia"/>
                <w:kern w:val="0"/>
                <w:sz w:val="24"/>
              </w:rPr>
              <w:t xml:space="preserve"> 日 </w:t>
            </w:r>
          </w:p>
        </w:tc>
      </w:tr>
      <w:tr w:rsidR="00000000" w14:paraId="49A2676E" w14:textId="77777777">
        <w:trPr>
          <w:trHeight w:hRule="exact" w:val="454"/>
        </w:trPr>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3B5DA6C2" w14:textId="77777777" w:rsidR="00000000" w:rsidRDefault="00000000">
            <w:pPr>
              <w:widowControl/>
              <w:spacing w:before="100" w:beforeAutospacing="1" w:after="100" w:afterAutospacing="1" w:line="335" w:lineRule="atLeast"/>
              <w:jc w:val="center"/>
              <w:rPr>
                <w:rFonts w:ascii="宋体" w:hAnsi="宋体" w:cs="宋体" w:hint="eastAsia"/>
                <w:kern w:val="0"/>
                <w:sz w:val="24"/>
              </w:rPr>
            </w:pPr>
            <w:r>
              <w:rPr>
                <w:rFonts w:ascii="宋体" w:hAnsi="宋体" w:cs="宋体" w:hint="eastAsia"/>
                <w:kern w:val="0"/>
                <w:sz w:val="24"/>
              </w:rPr>
              <w:t xml:space="preserve">其他说明 </w:t>
            </w:r>
          </w:p>
        </w:tc>
        <w:tc>
          <w:tcPr>
            <w:tcW w:w="794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12D32796" w14:textId="77777777" w:rsidR="00000000" w:rsidRDefault="00000000">
            <w:pPr>
              <w:widowControl/>
              <w:jc w:val="left"/>
              <w:rPr>
                <w:rFonts w:ascii="宋体" w:hAnsi="宋体" w:cs="宋体" w:hint="eastAsia"/>
                <w:kern w:val="0"/>
                <w:sz w:val="24"/>
              </w:rPr>
            </w:pPr>
          </w:p>
        </w:tc>
      </w:tr>
      <w:tr w:rsidR="00000000" w14:paraId="69F2D71F" w14:textId="77777777">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7666BACD" w14:textId="77777777" w:rsidR="00000000" w:rsidRDefault="00000000">
            <w:pPr>
              <w:widowControl/>
              <w:spacing w:before="100" w:beforeAutospacing="1" w:after="100" w:afterAutospacing="1" w:line="335" w:lineRule="atLeast"/>
              <w:jc w:val="center"/>
              <w:rPr>
                <w:rFonts w:ascii="宋体" w:hAnsi="宋体" w:cs="宋体" w:hint="eastAsia"/>
                <w:kern w:val="0"/>
                <w:sz w:val="24"/>
              </w:rPr>
            </w:pPr>
            <w:r>
              <w:rPr>
                <w:rFonts w:ascii="宋体" w:hAnsi="宋体" w:cs="宋体" w:hint="eastAsia"/>
                <w:kern w:val="0"/>
                <w:sz w:val="24"/>
              </w:rPr>
              <w:t xml:space="preserve">附件 </w:t>
            </w:r>
          </w:p>
        </w:tc>
        <w:tc>
          <w:tcPr>
            <w:tcW w:w="794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5E19547D" w14:textId="77777777" w:rsidR="00000000" w:rsidRDefault="00000000">
            <w:pPr>
              <w:widowControl/>
              <w:adjustRightInd w:val="0"/>
              <w:snapToGrid w:val="0"/>
              <w:spacing w:line="360" w:lineRule="auto"/>
              <w:jc w:val="left"/>
              <w:rPr>
                <w:rFonts w:ascii="宋体" w:hAnsi="宋体" w:cs="宋体" w:hint="eastAsia"/>
                <w:kern w:val="0"/>
                <w:sz w:val="24"/>
              </w:rPr>
            </w:pPr>
            <w:r>
              <w:rPr>
                <w:rFonts w:ascii="宋体" w:hAnsi="宋体" w:cs="宋体" w:hint="eastAsia"/>
                <w:kern w:val="0"/>
                <w:sz w:val="24"/>
              </w:rPr>
              <w:t>1）调整后的管理体系文件（包括手册、程序文件、S</w:t>
            </w:r>
            <w:r>
              <w:rPr>
                <w:rFonts w:ascii="宋体" w:hAnsi="宋体" w:cs="宋体"/>
                <w:kern w:val="0"/>
                <w:sz w:val="24"/>
              </w:rPr>
              <w:t>OA</w:t>
            </w:r>
            <w:r>
              <w:rPr>
                <w:rFonts w:ascii="宋体" w:hAnsi="宋体" w:cs="宋体" w:hint="eastAsia"/>
                <w:kern w:val="0"/>
                <w:sz w:val="24"/>
              </w:rPr>
              <w:t xml:space="preserve">等） </w:t>
            </w:r>
          </w:p>
          <w:p w14:paraId="0CCB2FBB" w14:textId="77777777" w:rsidR="00000000" w:rsidRDefault="00000000">
            <w:pPr>
              <w:widowControl/>
              <w:adjustRightInd w:val="0"/>
              <w:snapToGrid w:val="0"/>
              <w:spacing w:line="360" w:lineRule="auto"/>
              <w:jc w:val="left"/>
              <w:rPr>
                <w:rFonts w:ascii="宋体" w:hAnsi="宋体" w:cs="宋体" w:hint="eastAsia"/>
                <w:kern w:val="0"/>
                <w:sz w:val="24"/>
              </w:rPr>
            </w:pPr>
            <w:r>
              <w:rPr>
                <w:rFonts w:ascii="宋体" w:hAnsi="宋体" w:cs="宋体" w:hint="eastAsia"/>
                <w:kern w:val="0"/>
                <w:sz w:val="24"/>
              </w:rPr>
              <w:t xml:space="preserve">2）其它资料（适用时，包括内审、管理评审、新版标准培训等） </w:t>
            </w:r>
          </w:p>
        </w:tc>
      </w:tr>
    </w:tbl>
    <w:p w14:paraId="2433B753" w14:textId="77777777" w:rsidR="004202D3" w:rsidRDefault="004202D3">
      <w:pPr>
        <w:tabs>
          <w:tab w:val="left" w:pos="7200"/>
          <w:tab w:val="left" w:pos="7380"/>
          <w:tab w:val="left" w:pos="7560"/>
          <w:tab w:val="left" w:pos="7740"/>
          <w:tab w:val="left" w:pos="7920"/>
          <w:tab w:val="left" w:pos="8100"/>
          <w:tab w:val="left" w:pos="8280"/>
          <w:tab w:val="left" w:pos="8460"/>
        </w:tabs>
        <w:rPr>
          <w:rFonts w:ascii="宋体" w:hAnsi="宋体" w:hint="eastAsia"/>
          <w:sz w:val="24"/>
        </w:rPr>
      </w:pPr>
    </w:p>
    <w:sectPr w:rsidR="004202D3">
      <w:footerReference w:type="even" r:id="rId7"/>
      <w:footerReference w:type="default" r:id="rId8"/>
      <w:pgSz w:w="11906" w:h="16838"/>
      <w:pgMar w:top="1361" w:right="1247" w:bottom="1247"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C4F29" w14:textId="77777777" w:rsidR="004202D3" w:rsidRDefault="004202D3">
      <w:r>
        <w:separator/>
      </w:r>
    </w:p>
  </w:endnote>
  <w:endnote w:type="continuationSeparator" w:id="0">
    <w:p w14:paraId="40E7A71B" w14:textId="77777777" w:rsidR="004202D3" w:rsidRDefault="0042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DCB6" w14:textId="77777777" w:rsidR="00000000" w:rsidRDefault="0000000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D06FED7" w14:textId="77777777" w:rsidR="00000000" w:rsidRDefault="0000000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96E71" w14:textId="77777777" w:rsidR="00000000" w:rsidRDefault="0000000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0E6EEBC6" w14:textId="77777777" w:rsidR="00000000" w:rsidRDefault="000000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5AD98" w14:textId="77777777" w:rsidR="004202D3" w:rsidRDefault="004202D3">
      <w:r>
        <w:separator/>
      </w:r>
    </w:p>
  </w:footnote>
  <w:footnote w:type="continuationSeparator" w:id="0">
    <w:p w14:paraId="11B2D354" w14:textId="77777777" w:rsidR="004202D3" w:rsidRDefault="00420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1D28"/>
    <w:multiLevelType w:val="hybridMultilevel"/>
    <w:tmpl w:val="7CCCFBAA"/>
    <w:lvl w:ilvl="0" w:tplc="515E17A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678214E"/>
    <w:multiLevelType w:val="hybridMultilevel"/>
    <w:tmpl w:val="37C4D7B6"/>
    <w:lvl w:ilvl="0" w:tplc="515E17A6">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CB3EDD"/>
    <w:multiLevelType w:val="hybridMultilevel"/>
    <w:tmpl w:val="C2024F94"/>
    <w:lvl w:ilvl="0" w:tplc="50BEF7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544B0A30"/>
    <w:multiLevelType w:val="hybridMultilevel"/>
    <w:tmpl w:val="22E6434C"/>
    <w:lvl w:ilvl="0" w:tplc="ECD8A93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70901343"/>
    <w:multiLevelType w:val="hybridMultilevel"/>
    <w:tmpl w:val="7BB8C26C"/>
    <w:lvl w:ilvl="0" w:tplc="515E17A6">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9C55227"/>
    <w:multiLevelType w:val="hybridMultilevel"/>
    <w:tmpl w:val="64823CDC"/>
    <w:lvl w:ilvl="0" w:tplc="79B2010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99084499">
    <w:abstractNumId w:val="5"/>
  </w:num>
  <w:num w:numId="2" w16cid:durableId="563873898">
    <w:abstractNumId w:val="3"/>
  </w:num>
  <w:num w:numId="3" w16cid:durableId="2003507181">
    <w:abstractNumId w:val="2"/>
  </w:num>
  <w:num w:numId="4" w16cid:durableId="173804937">
    <w:abstractNumId w:val="0"/>
  </w:num>
  <w:num w:numId="5" w16cid:durableId="1968049970">
    <w:abstractNumId w:val="1"/>
  </w:num>
  <w:num w:numId="6" w16cid:durableId="342434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E1"/>
    <w:rsid w:val="00154CE1"/>
    <w:rsid w:val="004202D3"/>
    <w:rsid w:val="0082365C"/>
    <w:rsid w:val="00D64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C7146"/>
  <w15:chartTrackingRefBased/>
  <w15:docId w15:val="{4F0BDBD9-66B6-8C49-B519-A3C6A594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Balloon Text"/>
    <w:basedOn w:val="a"/>
    <w:semiHidden/>
    <w:rPr>
      <w:sz w:val="18"/>
      <w:szCs w:val="18"/>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pPr>
      <w:tabs>
        <w:tab w:val="center" w:pos="4153"/>
        <w:tab w:val="right" w:pos="8306"/>
      </w:tabs>
      <w:snapToGrid w:val="0"/>
      <w:jc w:val="left"/>
    </w:pPr>
    <w:rPr>
      <w:sz w:val="18"/>
      <w:szCs w:val="18"/>
    </w:rPr>
  </w:style>
  <w:style w:type="character" w:styleId="a7">
    <w:name w:val="page number"/>
    <w:basedOn w:val="a0"/>
  </w:style>
  <w:style w:type="paragraph" w:styleId="a8">
    <w:name w:val="Date"/>
    <w:basedOn w:val="a"/>
    <w:next w:val="a"/>
    <w:pPr>
      <w:ind w:leftChars="2500" w:left="100"/>
    </w:p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357</Words>
  <Characters>2040</Characters>
  <Application>Microsoft Office Word</Application>
  <DocSecurity>0</DocSecurity>
  <Lines>17</Lines>
  <Paragraphs>4</Paragraphs>
  <ScaleCrop>false</ScaleCrop>
  <Company>www.hp.com.cn</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关于湖南海鑫新材料股份有限公司认证证书</dc:title>
  <dc:subject/>
  <dc:creator>hp</dc:creator>
  <cp:keywords/>
  <cp:lastModifiedBy>郑 石</cp:lastModifiedBy>
  <cp:revision>4</cp:revision>
  <cp:lastPrinted>2019-07-25T08:23:00Z</cp:lastPrinted>
  <dcterms:created xsi:type="dcterms:W3CDTF">2023-05-29T09:09:00Z</dcterms:created>
  <dcterms:modified xsi:type="dcterms:W3CDTF">2023-05-29T09:10:00Z</dcterms:modified>
</cp:coreProperties>
</file>